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B54CD1" w14:textId="46830907" w:rsidR="00B05058" w:rsidRPr="00E033E2" w:rsidRDefault="00860D86" w:rsidP="2A5D8DCC">
      <w:pPr>
        <w:pStyle w:val="Title"/>
        <w:spacing w:before="0"/>
        <w:ind w:left="0"/>
        <w:rPr>
          <w:rFonts w:asciiTheme="minorHAnsi" w:eastAsiaTheme="minorEastAsia" w:hAnsiTheme="minorHAnsi" w:cstheme="minorBidi"/>
          <w:sz w:val="28"/>
          <w:szCs w:val="28"/>
        </w:rPr>
      </w:pPr>
      <w:r w:rsidRPr="2A5D8DCC">
        <w:rPr>
          <w:rFonts w:asciiTheme="minorHAnsi" w:eastAsiaTheme="minorEastAsia" w:hAnsiTheme="minorHAnsi" w:cstheme="minorBidi"/>
          <w:sz w:val="28"/>
          <w:szCs w:val="28"/>
        </w:rPr>
        <w:t xml:space="preserve">Phathom Pharmaceuticals Announces FDA Approval of VOQUEZNA® (vonoprazan) Tablets </w:t>
      </w:r>
      <w:r w:rsidR="009E30DE" w:rsidRPr="2A5D8DCC">
        <w:rPr>
          <w:rFonts w:asciiTheme="minorHAnsi" w:eastAsiaTheme="minorEastAsia" w:hAnsiTheme="minorHAnsi" w:cstheme="minorBidi"/>
          <w:sz w:val="28"/>
          <w:szCs w:val="28"/>
        </w:rPr>
        <w:t xml:space="preserve">for </w:t>
      </w:r>
      <w:r w:rsidRPr="2A5D8DCC">
        <w:rPr>
          <w:rFonts w:asciiTheme="minorHAnsi" w:eastAsiaTheme="minorEastAsia" w:hAnsiTheme="minorHAnsi" w:cstheme="minorBidi"/>
          <w:sz w:val="28"/>
          <w:szCs w:val="28"/>
        </w:rPr>
        <w:t xml:space="preserve">the </w:t>
      </w:r>
      <w:r w:rsidR="000B50E2" w:rsidRPr="2A5D8DCC">
        <w:rPr>
          <w:rFonts w:asciiTheme="minorHAnsi" w:eastAsiaTheme="minorEastAsia" w:hAnsiTheme="minorHAnsi" w:cstheme="minorBidi"/>
          <w:sz w:val="28"/>
          <w:szCs w:val="28"/>
        </w:rPr>
        <w:t>Relief</w:t>
      </w:r>
      <w:r w:rsidRPr="2A5D8DCC">
        <w:rPr>
          <w:rFonts w:asciiTheme="minorHAnsi" w:eastAsiaTheme="minorEastAsia" w:hAnsiTheme="minorHAnsi" w:cstheme="minorBidi"/>
          <w:sz w:val="28"/>
          <w:szCs w:val="28"/>
        </w:rPr>
        <w:t xml:space="preserve"> of Heartburn Associated with Non-Erosive </w:t>
      </w:r>
      <w:r w:rsidR="00E33A64">
        <w:rPr>
          <w:rFonts w:asciiTheme="minorHAnsi" w:eastAsiaTheme="minorEastAsia" w:hAnsiTheme="minorHAnsi" w:cstheme="minorBidi"/>
          <w:sz w:val="28"/>
          <w:szCs w:val="28"/>
        </w:rPr>
        <w:t>GERD</w:t>
      </w:r>
      <w:r w:rsidRPr="2A5D8DCC">
        <w:rPr>
          <w:rFonts w:asciiTheme="minorHAnsi" w:eastAsiaTheme="minorEastAsia" w:hAnsiTheme="minorHAnsi" w:cstheme="minorBidi"/>
          <w:sz w:val="28"/>
          <w:szCs w:val="28"/>
        </w:rPr>
        <w:t xml:space="preserve"> in Adults</w:t>
      </w:r>
    </w:p>
    <w:p w14:paraId="68EED9C2" w14:textId="735DF37F" w:rsidR="00860D86" w:rsidRPr="00E033E2" w:rsidRDefault="00941B36" w:rsidP="001D5CB4">
      <w:pPr>
        <w:pStyle w:val="Title"/>
        <w:tabs>
          <w:tab w:val="left" w:pos="9660"/>
        </w:tabs>
        <w:spacing w:before="0"/>
        <w:rPr>
          <w:rFonts w:asciiTheme="minorHAnsi" w:eastAsiaTheme="minorEastAsia" w:hAnsiTheme="minorHAnsi" w:cstheme="minorBidi"/>
          <w:sz w:val="28"/>
          <w:szCs w:val="28"/>
        </w:rPr>
      </w:pPr>
      <w:r>
        <w:rPr>
          <w:rFonts w:asciiTheme="minorHAnsi" w:eastAsiaTheme="minorEastAsia" w:hAnsiTheme="minorHAnsi" w:cstheme="minorBidi"/>
          <w:sz w:val="28"/>
          <w:szCs w:val="28"/>
        </w:rPr>
        <w:tab/>
      </w:r>
    </w:p>
    <w:p w14:paraId="5F5B9589" w14:textId="030CAA28" w:rsidR="009E30DE" w:rsidRDefault="009E30DE" w:rsidP="2A5D8DCC">
      <w:pPr>
        <w:pStyle w:val="ListParagraph"/>
        <w:numPr>
          <w:ilvl w:val="0"/>
          <w:numId w:val="10"/>
        </w:numPr>
        <w:rPr>
          <w:rFonts w:asciiTheme="minorHAnsi" w:eastAsiaTheme="minorEastAsia" w:hAnsiTheme="minorHAnsi" w:cstheme="minorBidi"/>
          <w:i/>
          <w:iCs/>
          <w:sz w:val="24"/>
          <w:szCs w:val="24"/>
        </w:rPr>
      </w:pPr>
      <w:r w:rsidRPr="2A5D8DCC">
        <w:rPr>
          <w:rFonts w:asciiTheme="minorHAnsi" w:eastAsiaTheme="minorEastAsia" w:hAnsiTheme="minorHAnsi" w:cstheme="minorBidi"/>
          <w:i/>
          <w:iCs/>
          <w:sz w:val="24"/>
          <w:szCs w:val="24"/>
        </w:rPr>
        <w:t xml:space="preserve">VOQUEZNA </w:t>
      </w:r>
      <w:r w:rsidR="0086136A" w:rsidRPr="2A5D8DCC">
        <w:rPr>
          <w:rFonts w:asciiTheme="minorHAnsi" w:eastAsiaTheme="minorEastAsia" w:hAnsiTheme="minorHAnsi" w:cstheme="minorBidi"/>
          <w:i/>
          <w:iCs/>
          <w:sz w:val="24"/>
          <w:szCs w:val="24"/>
        </w:rPr>
        <w:t xml:space="preserve">is </w:t>
      </w:r>
      <w:r w:rsidRPr="2A5D8DCC">
        <w:rPr>
          <w:rFonts w:asciiTheme="minorHAnsi" w:eastAsiaTheme="minorEastAsia" w:hAnsiTheme="minorHAnsi" w:cstheme="minorBidi"/>
          <w:i/>
          <w:iCs/>
          <w:sz w:val="24"/>
          <w:szCs w:val="24"/>
        </w:rPr>
        <w:t xml:space="preserve">now approved and available to treat the largest category of </w:t>
      </w:r>
      <w:r w:rsidR="00AC7D35" w:rsidRPr="2A5D8DCC">
        <w:rPr>
          <w:rFonts w:asciiTheme="minorHAnsi" w:eastAsiaTheme="minorEastAsia" w:hAnsiTheme="minorHAnsi" w:cstheme="minorBidi"/>
          <w:i/>
          <w:iCs/>
          <w:sz w:val="24"/>
          <w:szCs w:val="24"/>
        </w:rPr>
        <w:t>Gastroesophageal Reflux Disease (</w:t>
      </w:r>
      <w:r w:rsidRPr="2A5D8DCC">
        <w:rPr>
          <w:rFonts w:asciiTheme="minorHAnsi" w:eastAsiaTheme="minorEastAsia" w:hAnsiTheme="minorHAnsi" w:cstheme="minorBidi"/>
          <w:i/>
          <w:iCs/>
          <w:sz w:val="24"/>
          <w:szCs w:val="24"/>
        </w:rPr>
        <w:t>GERD</w:t>
      </w:r>
      <w:r w:rsidR="008A17CE" w:rsidRPr="2A5D8DCC">
        <w:rPr>
          <w:rFonts w:asciiTheme="minorHAnsi" w:eastAsiaTheme="minorEastAsia" w:hAnsiTheme="minorHAnsi" w:cstheme="minorBidi"/>
          <w:i/>
          <w:iCs/>
          <w:sz w:val="24"/>
          <w:szCs w:val="24"/>
        </w:rPr>
        <w:t xml:space="preserve">) </w:t>
      </w:r>
    </w:p>
    <w:p w14:paraId="653B2BDD" w14:textId="77777777" w:rsidR="009C6A79" w:rsidRPr="00E033E2" w:rsidRDefault="009C6A79" w:rsidP="2A5D8DCC">
      <w:pPr>
        <w:pStyle w:val="ListParagraph"/>
        <w:ind w:left="360"/>
        <w:rPr>
          <w:rFonts w:asciiTheme="minorHAnsi" w:eastAsiaTheme="minorEastAsia" w:hAnsiTheme="minorHAnsi" w:cstheme="minorBidi"/>
          <w:i/>
          <w:iCs/>
          <w:sz w:val="24"/>
          <w:szCs w:val="24"/>
        </w:rPr>
      </w:pPr>
    </w:p>
    <w:p w14:paraId="3E650A7A" w14:textId="2BFE23E4" w:rsidR="009C6A79" w:rsidRDefault="009E30DE" w:rsidP="00942115">
      <w:pPr>
        <w:pStyle w:val="ListParagraph"/>
        <w:numPr>
          <w:ilvl w:val="0"/>
          <w:numId w:val="10"/>
        </w:numPr>
        <w:rPr>
          <w:rFonts w:asciiTheme="minorHAnsi" w:eastAsiaTheme="minorEastAsia" w:hAnsiTheme="minorHAnsi" w:cstheme="minorBidi"/>
          <w:i/>
          <w:iCs/>
          <w:sz w:val="24"/>
          <w:szCs w:val="24"/>
        </w:rPr>
      </w:pPr>
      <w:r w:rsidRPr="00E93C0B">
        <w:rPr>
          <w:rFonts w:asciiTheme="minorHAnsi" w:eastAsiaTheme="minorEastAsia" w:hAnsiTheme="minorHAnsi" w:cstheme="minorBidi"/>
          <w:i/>
          <w:iCs/>
          <w:color w:val="000000" w:themeColor="text1"/>
          <w:sz w:val="24"/>
          <w:szCs w:val="24"/>
        </w:rPr>
        <w:t>VOQUEZNA met its primary endpoint</w:t>
      </w:r>
      <w:r w:rsidR="005D685F" w:rsidRPr="00E93C0B">
        <w:rPr>
          <w:rFonts w:asciiTheme="minorHAnsi" w:eastAsiaTheme="minorEastAsia" w:hAnsiTheme="minorHAnsi" w:cstheme="minorBidi"/>
          <w:i/>
          <w:iCs/>
          <w:color w:val="000000" w:themeColor="text1"/>
          <w:sz w:val="24"/>
          <w:szCs w:val="24"/>
        </w:rPr>
        <w:t xml:space="preserve"> in </w:t>
      </w:r>
      <w:r w:rsidR="00941B36" w:rsidRPr="00E93C0B">
        <w:rPr>
          <w:rFonts w:asciiTheme="minorHAnsi" w:eastAsiaTheme="minorEastAsia" w:hAnsiTheme="minorHAnsi" w:cstheme="minorBidi"/>
          <w:i/>
          <w:iCs/>
          <w:sz w:val="24"/>
          <w:szCs w:val="24"/>
        </w:rPr>
        <w:t xml:space="preserve">its Phase 3 pivotal trial by demonstrating </w:t>
      </w:r>
      <w:r w:rsidR="005D685F" w:rsidRPr="00E93C0B">
        <w:rPr>
          <w:rFonts w:asciiTheme="minorHAnsi" w:eastAsiaTheme="minorEastAsia" w:hAnsiTheme="minorHAnsi" w:cstheme="minorBidi"/>
          <w:i/>
          <w:iCs/>
          <w:sz w:val="24"/>
          <w:szCs w:val="24"/>
        </w:rPr>
        <w:t xml:space="preserve">a significant </w:t>
      </w:r>
      <w:r w:rsidR="00E93C0B" w:rsidRPr="00E93C0B">
        <w:rPr>
          <w:rFonts w:asciiTheme="minorHAnsi" w:eastAsiaTheme="minorEastAsia" w:hAnsiTheme="minorHAnsi" w:cstheme="minorBidi"/>
          <w:i/>
          <w:iCs/>
          <w:sz w:val="24"/>
          <w:szCs w:val="24"/>
        </w:rPr>
        <w:t xml:space="preserve">and rapid </w:t>
      </w:r>
      <w:r w:rsidR="005D685F" w:rsidRPr="00E93C0B">
        <w:rPr>
          <w:rFonts w:asciiTheme="minorHAnsi" w:eastAsiaTheme="minorEastAsia" w:hAnsiTheme="minorHAnsi" w:cstheme="minorBidi"/>
          <w:i/>
          <w:iCs/>
          <w:sz w:val="24"/>
          <w:szCs w:val="24"/>
        </w:rPr>
        <w:t>reduction of heartburn with daily treatment</w:t>
      </w:r>
      <w:r w:rsidR="00E33A64">
        <w:rPr>
          <w:rFonts w:asciiTheme="minorHAnsi" w:eastAsiaTheme="minorEastAsia" w:hAnsiTheme="minorHAnsi" w:cstheme="minorBidi"/>
          <w:i/>
          <w:iCs/>
          <w:color w:val="FF00FF"/>
          <w:sz w:val="24"/>
          <w:szCs w:val="24"/>
        </w:rPr>
        <w:t xml:space="preserve"> </w:t>
      </w:r>
    </w:p>
    <w:p w14:paraId="4D2C29AB" w14:textId="77777777" w:rsidR="00942115" w:rsidRPr="00942115" w:rsidRDefault="00942115" w:rsidP="00942115">
      <w:pPr>
        <w:rPr>
          <w:rFonts w:asciiTheme="minorHAnsi" w:eastAsiaTheme="minorEastAsia" w:hAnsiTheme="minorHAnsi" w:cstheme="minorBidi"/>
          <w:i/>
          <w:iCs/>
          <w:sz w:val="24"/>
          <w:szCs w:val="24"/>
        </w:rPr>
      </w:pPr>
    </w:p>
    <w:p w14:paraId="0F189DA9" w14:textId="01EC3DA6" w:rsidR="009C6A79" w:rsidRPr="00E033E2" w:rsidRDefault="00405C7A" w:rsidP="2A5D8DCC">
      <w:pPr>
        <w:pStyle w:val="ListParagraph"/>
        <w:numPr>
          <w:ilvl w:val="0"/>
          <w:numId w:val="10"/>
        </w:numPr>
        <w:rPr>
          <w:rFonts w:asciiTheme="minorHAnsi" w:eastAsiaTheme="minorEastAsia" w:hAnsiTheme="minorHAnsi" w:cstheme="minorBidi"/>
          <w:i/>
          <w:iCs/>
          <w:color w:val="000000" w:themeColor="text1"/>
          <w:sz w:val="24"/>
          <w:szCs w:val="24"/>
        </w:rPr>
      </w:pPr>
      <w:r w:rsidRPr="001975D1">
        <w:rPr>
          <w:rFonts w:asciiTheme="minorHAnsi" w:eastAsiaTheme="minorEastAsia" w:hAnsiTheme="minorHAnsi" w:cstheme="minorBidi"/>
          <w:i/>
          <w:iCs/>
          <w:sz w:val="24"/>
          <w:szCs w:val="24"/>
        </w:rPr>
        <w:t xml:space="preserve">VOQUEZNA represents </w:t>
      </w:r>
      <w:r w:rsidR="0086136A" w:rsidRPr="001975D1">
        <w:rPr>
          <w:rFonts w:asciiTheme="minorHAnsi" w:eastAsiaTheme="minorEastAsia" w:hAnsiTheme="minorHAnsi" w:cstheme="minorBidi"/>
          <w:i/>
          <w:iCs/>
          <w:sz w:val="24"/>
          <w:szCs w:val="24"/>
        </w:rPr>
        <w:t xml:space="preserve">the first </w:t>
      </w:r>
      <w:r w:rsidR="008A17CE" w:rsidRPr="001975D1">
        <w:rPr>
          <w:rFonts w:asciiTheme="minorHAnsi" w:eastAsiaTheme="minorEastAsia" w:hAnsiTheme="minorHAnsi" w:cstheme="minorBidi"/>
          <w:i/>
          <w:iCs/>
          <w:sz w:val="24"/>
          <w:szCs w:val="24"/>
        </w:rPr>
        <w:t xml:space="preserve">major innovation </w:t>
      </w:r>
      <w:r w:rsidR="00941B36">
        <w:rPr>
          <w:rFonts w:asciiTheme="minorHAnsi" w:eastAsiaTheme="minorEastAsia" w:hAnsiTheme="minorHAnsi" w:cstheme="minorBidi"/>
          <w:i/>
          <w:iCs/>
          <w:sz w:val="24"/>
          <w:szCs w:val="24"/>
        </w:rPr>
        <w:t>in</w:t>
      </w:r>
      <w:r w:rsidR="008A17CE" w:rsidRPr="2A5D8DCC">
        <w:rPr>
          <w:rFonts w:asciiTheme="minorHAnsi" w:eastAsiaTheme="minorEastAsia" w:hAnsiTheme="minorHAnsi" w:cstheme="minorBidi"/>
          <w:i/>
          <w:iCs/>
          <w:color w:val="000000" w:themeColor="text1"/>
          <w:sz w:val="24"/>
          <w:szCs w:val="24"/>
        </w:rPr>
        <w:t xml:space="preserve"> GERD</w:t>
      </w:r>
      <w:r w:rsidR="00941B36">
        <w:rPr>
          <w:rFonts w:asciiTheme="minorHAnsi" w:eastAsiaTheme="minorEastAsia" w:hAnsiTheme="minorHAnsi" w:cstheme="minorBidi"/>
          <w:i/>
          <w:iCs/>
          <w:color w:val="000000" w:themeColor="text1"/>
          <w:sz w:val="24"/>
          <w:szCs w:val="24"/>
        </w:rPr>
        <w:t xml:space="preserve"> treatment</w:t>
      </w:r>
      <w:r w:rsidR="008A17CE" w:rsidRPr="2A5D8DCC">
        <w:rPr>
          <w:rFonts w:asciiTheme="minorHAnsi" w:eastAsiaTheme="minorEastAsia" w:hAnsiTheme="minorHAnsi" w:cstheme="minorBidi"/>
          <w:i/>
          <w:iCs/>
          <w:color w:val="000000" w:themeColor="text1"/>
          <w:sz w:val="24"/>
          <w:szCs w:val="24"/>
        </w:rPr>
        <w:t xml:space="preserve"> in over 30 years </w:t>
      </w:r>
      <w:r w:rsidR="0086136A" w:rsidRPr="2A5D8DCC">
        <w:rPr>
          <w:rFonts w:asciiTheme="minorHAnsi" w:eastAsiaTheme="minorEastAsia" w:hAnsiTheme="minorHAnsi" w:cstheme="minorBidi"/>
          <w:i/>
          <w:iCs/>
          <w:color w:val="000000" w:themeColor="text1"/>
          <w:sz w:val="24"/>
          <w:szCs w:val="24"/>
        </w:rPr>
        <w:t xml:space="preserve">and </w:t>
      </w:r>
      <w:r w:rsidR="008A17CE" w:rsidRPr="2A5D8DCC">
        <w:rPr>
          <w:rFonts w:asciiTheme="minorHAnsi" w:eastAsiaTheme="minorEastAsia" w:hAnsiTheme="minorHAnsi" w:cstheme="minorBidi"/>
          <w:i/>
          <w:iCs/>
          <w:color w:val="000000" w:themeColor="text1"/>
          <w:sz w:val="24"/>
          <w:szCs w:val="24"/>
        </w:rPr>
        <w:t xml:space="preserve">the only </w:t>
      </w:r>
      <w:r>
        <w:rPr>
          <w:rFonts w:asciiTheme="minorHAnsi" w:eastAsiaTheme="minorEastAsia" w:hAnsiTheme="minorHAnsi" w:cstheme="minorBidi"/>
          <w:i/>
          <w:iCs/>
          <w:color w:val="000000" w:themeColor="text1"/>
          <w:sz w:val="24"/>
          <w:szCs w:val="24"/>
        </w:rPr>
        <w:t xml:space="preserve">FDA-approved </w:t>
      </w:r>
      <w:r w:rsidR="008A17CE" w:rsidRPr="2A5D8DCC">
        <w:rPr>
          <w:rFonts w:asciiTheme="minorHAnsi" w:eastAsiaTheme="minorEastAsia" w:hAnsiTheme="minorHAnsi" w:cstheme="minorBidi"/>
          <w:i/>
          <w:iCs/>
          <w:color w:val="000000" w:themeColor="text1"/>
          <w:sz w:val="24"/>
          <w:szCs w:val="24"/>
        </w:rPr>
        <w:t xml:space="preserve">treatment of its kind </w:t>
      </w:r>
      <w:r w:rsidR="003D1A72">
        <w:rPr>
          <w:rFonts w:asciiTheme="minorHAnsi" w:eastAsiaTheme="minorEastAsia" w:hAnsiTheme="minorHAnsi" w:cstheme="minorBidi"/>
          <w:i/>
          <w:iCs/>
          <w:color w:val="000000" w:themeColor="text1"/>
          <w:sz w:val="24"/>
          <w:szCs w:val="24"/>
        </w:rPr>
        <w:t xml:space="preserve">available </w:t>
      </w:r>
      <w:r w:rsidR="008A17CE" w:rsidRPr="2A5D8DCC">
        <w:rPr>
          <w:rFonts w:asciiTheme="minorHAnsi" w:eastAsiaTheme="minorEastAsia" w:hAnsiTheme="minorHAnsi" w:cstheme="minorBidi"/>
          <w:i/>
          <w:iCs/>
          <w:color w:val="000000" w:themeColor="text1"/>
          <w:sz w:val="24"/>
          <w:szCs w:val="24"/>
        </w:rPr>
        <w:t>in the U.S.</w:t>
      </w:r>
    </w:p>
    <w:p w14:paraId="1BC5BB33" w14:textId="77777777" w:rsidR="00B05058" w:rsidRPr="00E033E2" w:rsidRDefault="00B05058" w:rsidP="2A5D8DCC">
      <w:pPr>
        <w:spacing w:line="259" w:lineRule="auto"/>
        <w:rPr>
          <w:rFonts w:asciiTheme="minorHAnsi" w:eastAsiaTheme="minorEastAsia" w:hAnsiTheme="minorHAnsi" w:cstheme="minorBidi"/>
          <w:sz w:val="28"/>
          <w:szCs w:val="28"/>
        </w:rPr>
      </w:pPr>
    </w:p>
    <w:p w14:paraId="41FF2394" w14:textId="195DADE1" w:rsidR="0085143D" w:rsidRPr="00412CA8" w:rsidRDefault="3A0A5678" w:rsidP="2A5D8DCC">
      <w:pPr>
        <w:pStyle w:val="BodyText"/>
        <w:spacing w:before="0"/>
        <w:ind w:left="0"/>
        <w:rPr>
          <w:rFonts w:asciiTheme="minorHAnsi" w:eastAsiaTheme="minorEastAsia" w:hAnsiTheme="minorHAnsi" w:cstheme="minorBidi"/>
          <w:color w:val="000000" w:themeColor="text1"/>
          <w:sz w:val="22"/>
          <w:szCs w:val="22"/>
        </w:rPr>
      </w:pPr>
      <w:r w:rsidRPr="2A5D8DCC">
        <w:rPr>
          <w:rFonts w:asciiTheme="minorHAnsi" w:eastAsiaTheme="minorEastAsia" w:hAnsiTheme="minorHAnsi" w:cstheme="minorBidi"/>
          <w:b/>
          <w:bCs/>
          <w:sz w:val="22"/>
          <w:szCs w:val="22"/>
        </w:rPr>
        <w:t xml:space="preserve">FLORHAM PARK, N.J., </w:t>
      </w:r>
      <w:r w:rsidR="002F02B9" w:rsidRPr="004A6544">
        <w:rPr>
          <w:rFonts w:asciiTheme="minorHAnsi" w:eastAsiaTheme="minorEastAsia" w:hAnsiTheme="minorHAnsi" w:cstheme="minorBidi"/>
          <w:b/>
          <w:bCs/>
          <w:color w:val="FF00FF"/>
          <w:sz w:val="22"/>
          <w:szCs w:val="22"/>
        </w:rPr>
        <w:t>July X, 2024</w:t>
      </w:r>
      <w:r w:rsidR="002F02B9" w:rsidRPr="2A5D8DCC">
        <w:rPr>
          <w:rFonts w:asciiTheme="minorHAnsi" w:eastAsiaTheme="minorEastAsia" w:hAnsiTheme="minorHAnsi" w:cstheme="minorBidi"/>
          <w:b/>
          <w:bCs/>
          <w:sz w:val="22"/>
          <w:szCs w:val="22"/>
        </w:rPr>
        <w:t xml:space="preserve"> </w:t>
      </w:r>
      <w:r w:rsidRPr="2A5D8DCC">
        <w:rPr>
          <w:rFonts w:asciiTheme="minorHAnsi" w:eastAsiaTheme="minorEastAsia" w:hAnsiTheme="minorHAnsi" w:cstheme="minorBidi"/>
          <w:b/>
          <w:bCs/>
          <w:sz w:val="22"/>
          <w:szCs w:val="22"/>
        </w:rPr>
        <w:t>–</w:t>
      </w:r>
      <w:r w:rsidRPr="2A5D8DCC">
        <w:rPr>
          <w:rFonts w:asciiTheme="minorHAnsi" w:eastAsiaTheme="minorEastAsia" w:hAnsiTheme="minorHAnsi" w:cstheme="minorBidi"/>
          <w:sz w:val="22"/>
          <w:szCs w:val="22"/>
        </w:rPr>
        <w:t xml:space="preserve"> Phathom Pharmaceuticals, Inc. (Nasdaq: PHAT), a biopharmaceutical company focused on developing and commercializing novel treatments for gastrointestinal (GI) diseases, </w:t>
      </w:r>
      <w:r w:rsidR="3599DB73" w:rsidRPr="2A5D8DCC">
        <w:rPr>
          <w:rFonts w:asciiTheme="minorHAnsi" w:eastAsiaTheme="minorEastAsia" w:hAnsiTheme="minorHAnsi" w:cstheme="minorBidi"/>
          <w:sz w:val="22"/>
          <w:szCs w:val="22"/>
        </w:rPr>
        <w:t xml:space="preserve">announced today the U.S. Food and Drug Administration (FDA) has approved VOQUEZNA® (vonoprazan) </w:t>
      </w:r>
      <w:r w:rsidR="00563254">
        <w:rPr>
          <w:rFonts w:asciiTheme="minorHAnsi" w:eastAsiaTheme="minorEastAsia" w:hAnsiTheme="minorHAnsi" w:cstheme="minorBidi"/>
          <w:sz w:val="22"/>
          <w:szCs w:val="22"/>
        </w:rPr>
        <w:t xml:space="preserve">10 mg </w:t>
      </w:r>
      <w:r w:rsidR="0086136A" w:rsidRPr="2A5D8DCC">
        <w:rPr>
          <w:rFonts w:asciiTheme="minorHAnsi" w:eastAsiaTheme="minorEastAsia" w:hAnsiTheme="minorHAnsi" w:cstheme="minorBidi"/>
          <w:sz w:val="22"/>
          <w:szCs w:val="22"/>
        </w:rPr>
        <w:t xml:space="preserve">tablets </w:t>
      </w:r>
      <w:r w:rsidRPr="2A5D8DCC">
        <w:rPr>
          <w:rFonts w:asciiTheme="minorHAnsi" w:eastAsiaTheme="minorEastAsia" w:hAnsiTheme="minorHAnsi" w:cstheme="minorBidi"/>
          <w:sz w:val="22"/>
          <w:szCs w:val="22"/>
        </w:rPr>
        <w:t>f</w:t>
      </w:r>
      <w:r w:rsidR="3599DB73" w:rsidRPr="2A5D8DCC">
        <w:rPr>
          <w:rFonts w:asciiTheme="minorHAnsi" w:eastAsiaTheme="minorEastAsia" w:hAnsiTheme="minorHAnsi" w:cstheme="minorBidi"/>
          <w:sz w:val="22"/>
          <w:szCs w:val="22"/>
        </w:rPr>
        <w:t xml:space="preserve">or the </w:t>
      </w:r>
      <w:r w:rsidR="0086136A" w:rsidRPr="2A5D8DCC">
        <w:rPr>
          <w:rFonts w:asciiTheme="minorHAnsi" w:eastAsiaTheme="minorEastAsia" w:hAnsiTheme="minorHAnsi" w:cstheme="minorBidi"/>
          <w:sz w:val="22"/>
          <w:szCs w:val="22"/>
        </w:rPr>
        <w:t xml:space="preserve">relief </w:t>
      </w:r>
      <w:r w:rsidR="0BBC586B" w:rsidRPr="2A5D8DCC">
        <w:rPr>
          <w:rFonts w:asciiTheme="minorHAnsi" w:eastAsiaTheme="minorEastAsia" w:hAnsiTheme="minorHAnsi" w:cstheme="minorBidi"/>
          <w:sz w:val="22"/>
          <w:szCs w:val="22"/>
        </w:rPr>
        <w:t xml:space="preserve">of heartburn associated with </w:t>
      </w:r>
      <w:r w:rsidR="7F1A3BEC" w:rsidRPr="2A5D8DCC">
        <w:rPr>
          <w:rFonts w:asciiTheme="minorHAnsi" w:eastAsiaTheme="minorEastAsia" w:hAnsiTheme="minorHAnsi" w:cstheme="minorBidi"/>
          <w:sz w:val="22"/>
          <w:szCs w:val="22"/>
        </w:rPr>
        <w:t xml:space="preserve">Non-Erosive </w:t>
      </w:r>
      <w:r w:rsidR="2C26DCDC" w:rsidRPr="2A5D8DCC">
        <w:rPr>
          <w:rFonts w:asciiTheme="minorHAnsi" w:eastAsiaTheme="minorEastAsia" w:hAnsiTheme="minorHAnsi" w:cstheme="minorBidi"/>
          <w:sz w:val="22"/>
          <w:szCs w:val="22"/>
        </w:rPr>
        <w:t>Gastroesophageal Reflux Disease (</w:t>
      </w:r>
      <w:r w:rsidR="00941B36">
        <w:rPr>
          <w:rFonts w:asciiTheme="minorHAnsi" w:eastAsiaTheme="minorEastAsia" w:hAnsiTheme="minorHAnsi" w:cstheme="minorBidi"/>
          <w:sz w:val="22"/>
          <w:szCs w:val="22"/>
        </w:rPr>
        <w:t xml:space="preserve">Non-Erosive </w:t>
      </w:r>
      <w:r w:rsidR="2C26DCDC" w:rsidRPr="2A5D8DCC">
        <w:rPr>
          <w:rFonts w:asciiTheme="minorHAnsi" w:eastAsiaTheme="minorEastAsia" w:hAnsiTheme="minorHAnsi" w:cstheme="minorBidi"/>
          <w:sz w:val="22"/>
          <w:szCs w:val="22"/>
        </w:rPr>
        <w:t>GERD</w:t>
      </w:r>
      <w:r w:rsidR="2C26DCDC" w:rsidRPr="2A5D8DCC">
        <w:rPr>
          <w:rFonts w:asciiTheme="minorHAnsi" w:eastAsiaTheme="minorEastAsia" w:hAnsiTheme="minorHAnsi" w:cstheme="minorBidi"/>
          <w:color w:val="000000" w:themeColor="text1"/>
          <w:sz w:val="22"/>
          <w:szCs w:val="22"/>
        </w:rPr>
        <w:t xml:space="preserve">) </w:t>
      </w:r>
      <w:r w:rsidR="3599DB73" w:rsidRPr="2A5D8DCC">
        <w:rPr>
          <w:rFonts w:asciiTheme="minorHAnsi" w:eastAsiaTheme="minorEastAsia" w:hAnsiTheme="minorHAnsi" w:cstheme="minorBidi"/>
          <w:color w:val="000000" w:themeColor="text1"/>
          <w:sz w:val="22"/>
          <w:szCs w:val="22"/>
        </w:rPr>
        <w:t xml:space="preserve">in </w:t>
      </w:r>
      <w:r w:rsidR="00C4117A" w:rsidRPr="2A5D8DCC">
        <w:rPr>
          <w:rFonts w:asciiTheme="minorHAnsi" w:eastAsiaTheme="minorEastAsia" w:hAnsiTheme="minorHAnsi" w:cstheme="minorBidi"/>
          <w:color w:val="000000" w:themeColor="text1"/>
          <w:sz w:val="22"/>
          <w:szCs w:val="22"/>
        </w:rPr>
        <w:t>a</w:t>
      </w:r>
      <w:r w:rsidR="3599DB73" w:rsidRPr="2A5D8DCC">
        <w:rPr>
          <w:rFonts w:asciiTheme="minorHAnsi" w:eastAsiaTheme="minorEastAsia" w:hAnsiTheme="minorHAnsi" w:cstheme="minorBidi"/>
          <w:color w:val="000000" w:themeColor="text1"/>
          <w:sz w:val="22"/>
          <w:szCs w:val="22"/>
        </w:rPr>
        <w:t>dults.</w:t>
      </w:r>
      <w:r w:rsidR="3972FEF2" w:rsidRPr="2A5D8DCC">
        <w:rPr>
          <w:rFonts w:asciiTheme="minorHAnsi" w:eastAsiaTheme="minorEastAsia" w:hAnsiTheme="minorHAnsi" w:cstheme="minorBidi"/>
          <w:color w:val="000000" w:themeColor="text1"/>
          <w:sz w:val="22"/>
          <w:szCs w:val="22"/>
        </w:rPr>
        <w:t xml:space="preserve"> Non-Erosive </w:t>
      </w:r>
      <w:r w:rsidR="2C26DCDC" w:rsidRPr="2A5D8DCC">
        <w:rPr>
          <w:rFonts w:asciiTheme="minorHAnsi" w:eastAsiaTheme="minorEastAsia" w:hAnsiTheme="minorHAnsi" w:cstheme="minorBidi"/>
          <w:color w:val="000000" w:themeColor="text1"/>
          <w:sz w:val="22"/>
          <w:szCs w:val="22"/>
        </w:rPr>
        <w:t xml:space="preserve">GERD </w:t>
      </w:r>
      <w:r w:rsidR="3972FEF2" w:rsidRPr="2A5D8DCC">
        <w:rPr>
          <w:rFonts w:asciiTheme="minorHAnsi" w:eastAsiaTheme="minorEastAsia" w:hAnsiTheme="minorHAnsi" w:cstheme="minorBidi"/>
          <w:color w:val="000000" w:themeColor="text1"/>
          <w:sz w:val="22"/>
          <w:szCs w:val="22"/>
        </w:rPr>
        <w:t xml:space="preserve">represents a substantial segment of the U.S. GERD population, affecting millions of individuals </w:t>
      </w:r>
      <w:r w:rsidR="00405C7A" w:rsidRPr="00405C7A">
        <w:rPr>
          <w:rFonts w:asciiTheme="minorHAnsi" w:eastAsiaTheme="minorEastAsia" w:hAnsiTheme="minorHAnsi" w:cstheme="minorBidi"/>
          <w:color w:val="000000" w:themeColor="text1"/>
          <w:sz w:val="22"/>
          <w:szCs w:val="22"/>
        </w:rPr>
        <w:t>suffering from frequent heartburn</w:t>
      </w:r>
      <w:r w:rsidR="00405C7A">
        <w:rPr>
          <w:rFonts w:asciiTheme="minorHAnsi" w:eastAsiaTheme="minorEastAsia" w:hAnsiTheme="minorHAnsi" w:cstheme="minorBidi"/>
          <w:color w:val="000000" w:themeColor="text1"/>
          <w:sz w:val="22"/>
          <w:szCs w:val="22"/>
        </w:rPr>
        <w:t xml:space="preserve">. </w:t>
      </w:r>
      <w:r w:rsidR="00937B9E">
        <w:rPr>
          <w:rFonts w:asciiTheme="minorHAnsi" w:eastAsiaTheme="minorEastAsia" w:hAnsiTheme="minorHAnsi" w:cstheme="minorBidi"/>
          <w:color w:val="000000" w:themeColor="text1"/>
          <w:sz w:val="22"/>
          <w:szCs w:val="22"/>
        </w:rPr>
        <w:t xml:space="preserve">This is the third </w:t>
      </w:r>
      <w:r w:rsidR="00563254">
        <w:rPr>
          <w:rFonts w:asciiTheme="minorHAnsi" w:eastAsiaTheme="minorEastAsia" w:hAnsiTheme="minorHAnsi" w:cstheme="minorBidi"/>
          <w:color w:val="000000" w:themeColor="text1"/>
          <w:sz w:val="22"/>
          <w:szCs w:val="22"/>
        </w:rPr>
        <w:t>FDA</w:t>
      </w:r>
      <w:r w:rsidR="00937B9E">
        <w:rPr>
          <w:rFonts w:asciiTheme="minorHAnsi" w:eastAsiaTheme="minorEastAsia" w:hAnsiTheme="minorHAnsi" w:cstheme="minorBidi"/>
          <w:color w:val="000000" w:themeColor="text1"/>
          <w:sz w:val="22"/>
          <w:szCs w:val="22"/>
        </w:rPr>
        <w:t xml:space="preserve"> approval for </w:t>
      </w:r>
      <w:r w:rsidR="79EE3496" w:rsidRPr="2A5D8DCC">
        <w:rPr>
          <w:rFonts w:asciiTheme="minorHAnsi" w:eastAsiaTheme="minorEastAsia" w:hAnsiTheme="minorHAnsi" w:cstheme="minorBidi"/>
          <w:color w:val="000000" w:themeColor="text1"/>
          <w:sz w:val="22"/>
          <w:szCs w:val="22"/>
        </w:rPr>
        <w:t>VOQUEZNA</w:t>
      </w:r>
      <w:r w:rsidR="00937B9E">
        <w:rPr>
          <w:rFonts w:asciiTheme="minorHAnsi" w:eastAsiaTheme="minorEastAsia" w:hAnsiTheme="minorHAnsi" w:cstheme="minorBidi"/>
          <w:color w:val="000000" w:themeColor="text1"/>
          <w:sz w:val="22"/>
          <w:szCs w:val="22"/>
        </w:rPr>
        <w:t xml:space="preserve">, which </w:t>
      </w:r>
      <w:r w:rsidR="79EE3496" w:rsidRPr="2A5D8DCC">
        <w:rPr>
          <w:rFonts w:asciiTheme="minorHAnsi" w:eastAsiaTheme="minorEastAsia" w:hAnsiTheme="minorHAnsi" w:cstheme="minorBidi"/>
          <w:color w:val="000000" w:themeColor="text1"/>
          <w:sz w:val="22"/>
          <w:szCs w:val="22"/>
        </w:rPr>
        <w:t xml:space="preserve">is also approved </w:t>
      </w:r>
      <w:r w:rsidR="003B572C" w:rsidRPr="2A5D8DCC">
        <w:rPr>
          <w:rFonts w:asciiTheme="minorHAnsi" w:eastAsiaTheme="minorEastAsia" w:hAnsiTheme="minorHAnsi" w:cstheme="minorBidi"/>
          <w:color w:val="000000" w:themeColor="text1"/>
          <w:sz w:val="22"/>
          <w:szCs w:val="22"/>
        </w:rPr>
        <w:t>to treat all severities of</w:t>
      </w:r>
      <w:r w:rsidR="79EE3496" w:rsidRPr="2A5D8DCC">
        <w:rPr>
          <w:rFonts w:asciiTheme="minorHAnsi" w:eastAsiaTheme="minorEastAsia" w:hAnsiTheme="minorHAnsi" w:cstheme="minorBidi"/>
          <w:color w:val="000000" w:themeColor="text1"/>
          <w:sz w:val="22"/>
          <w:szCs w:val="22"/>
        </w:rPr>
        <w:t xml:space="preserve"> </w:t>
      </w:r>
      <w:r w:rsidR="0086136A" w:rsidRPr="2A5D8DCC">
        <w:rPr>
          <w:rFonts w:asciiTheme="minorHAnsi" w:eastAsiaTheme="minorEastAsia" w:hAnsiTheme="minorHAnsi" w:cstheme="minorBidi"/>
          <w:color w:val="000000" w:themeColor="text1"/>
          <w:sz w:val="22"/>
          <w:szCs w:val="22"/>
        </w:rPr>
        <w:t xml:space="preserve">Erosive Esophagitis (EE), also referred to as Erosive GERD, and </w:t>
      </w:r>
      <w:r w:rsidR="008A17CE" w:rsidRPr="2A5D8DCC">
        <w:rPr>
          <w:rFonts w:asciiTheme="minorHAnsi" w:eastAsiaTheme="minorEastAsia" w:hAnsiTheme="minorHAnsi" w:cstheme="minorBidi"/>
          <w:color w:val="000000" w:themeColor="text1"/>
          <w:sz w:val="22"/>
          <w:szCs w:val="22"/>
        </w:rPr>
        <w:t xml:space="preserve">in combination with antibiotics </w:t>
      </w:r>
      <w:r w:rsidR="003B572C" w:rsidRPr="2A5D8DCC">
        <w:rPr>
          <w:rFonts w:asciiTheme="minorHAnsi" w:eastAsiaTheme="minorEastAsia" w:hAnsiTheme="minorHAnsi" w:cstheme="minorBidi"/>
          <w:color w:val="000000" w:themeColor="text1"/>
          <w:sz w:val="22"/>
          <w:szCs w:val="22"/>
        </w:rPr>
        <w:t xml:space="preserve">for the eradication of </w:t>
      </w:r>
      <w:r w:rsidR="001E374E" w:rsidRPr="2A5D8DCC">
        <w:rPr>
          <w:rStyle w:val="fst-italic"/>
          <w:rFonts w:asciiTheme="minorHAnsi" w:eastAsiaTheme="minorEastAsia" w:hAnsiTheme="minorHAnsi" w:cstheme="minorBidi"/>
          <w:i/>
          <w:iCs/>
          <w:color w:val="000000" w:themeColor="text1"/>
          <w:sz w:val="22"/>
          <w:szCs w:val="22"/>
          <w:shd w:val="clear" w:color="auto" w:fill="FFFFFF"/>
        </w:rPr>
        <w:t>Helicobacter pylori</w:t>
      </w:r>
      <w:r w:rsidR="001E374E" w:rsidRPr="2A5D8DCC">
        <w:rPr>
          <w:rFonts w:asciiTheme="minorHAnsi" w:eastAsiaTheme="minorEastAsia" w:hAnsiTheme="minorHAnsi" w:cstheme="minorBidi"/>
          <w:color w:val="000000" w:themeColor="text1"/>
          <w:sz w:val="22"/>
          <w:szCs w:val="22"/>
          <w:shd w:val="clear" w:color="auto" w:fill="FFFFFF"/>
        </w:rPr>
        <w:t> (</w:t>
      </w:r>
      <w:r w:rsidR="001E374E" w:rsidRPr="2A5D8DCC">
        <w:rPr>
          <w:rStyle w:val="it-label"/>
          <w:rFonts w:asciiTheme="minorHAnsi" w:eastAsiaTheme="minorEastAsia" w:hAnsiTheme="minorHAnsi" w:cstheme="minorBidi"/>
          <w:i/>
          <w:iCs/>
          <w:color w:val="000000" w:themeColor="text1"/>
          <w:sz w:val="22"/>
          <w:szCs w:val="22"/>
          <w:shd w:val="clear" w:color="auto" w:fill="FFFFFF"/>
        </w:rPr>
        <w:t>H. pylori</w:t>
      </w:r>
      <w:r w:rsidR="001E374E" w:rsidRPr="2A5D8DCC">
        <w:rPr>
          <w:rFonts w:asciiTheme="minorHAnsi" w:eastAsiaTheme="minorEastAsia" w:hAnsiTheme="minorHAnsi" w:cstheme="minorBidi"/>
          <w:color w:val="000000" w:themeColor="text1"/>
          <w:sz w:val="22"/>
          <w:szCs w:val="22"/>
          <w:shd w:val="clear" w:color="auto" w:fill="FFFFFF"/>
        </w:rPr>
        <w:t>)</w:t>
      </w:r>
      <w:r w:rsidR="003D1A72">
        <w:rPr>
          <w:rFonts w:asciiTheme="minorHAnsi" w:eastAsiaTheme="minorEastAsia" w:hAnsiTheme="minorHAnsi" w:cstheme="minorBidi"/>
          <w:color w:val="000000" w:themeColor="text1"/>
          <w:sz w:val="22"/>
          <w:szCs w:val="22"/>
          <w:shd w:val="clear" w:color="auto" w:fill="FFFFFF"/>
        </w:rPr>
        <w:t xml:space="preserve"> infection</w:t>
      </w:r>
      <w:r w:rsidR="79EE3496" w:rsidRPr="2A5D8DCC">
        <w:rPr>
          <w:rFonts w:asciiTheme="minorHAnsi" w:eastAsiaTheme="minorEastAsia" w:hAnsiTheme="minorHAnsi" w:cstheme="minorBidi"/>
          <w:color w:val="000000" w:themeColor="text1"/>
          <w:sz w:val="22"/>
          <w:szCs w:val="22"/>
        </w:rPr>
        <w:t>.</w:t>
      </w:r>
    </w:p>
    <w:p w14:paraId="3F842F2C" w14:textId="77777777" w:rsidR="005D685F" w:rsidRPr="00412CA8" w:rsidRDefault="005D685F" w:rsidP="2A5D8DCC">
      <w:pPr>
        <w:pStyle w:val="BodyText"/>
        <w:spacing w:before="0"/>
        <w:ind w:left="0"/>
        <w:rPr>
          <w:rFonts w:asciiTheme="minorHAnsi" w:eastAsiaTheme="minorEastAsia" w:hAnsiTheme="minorHAnsi" w:cstheme="minorBidi"/>
          <w:color w:val="000000" w:themeColor="text1"/>
          <w:sz w:val="22"/>
          <w:szCs w:val="22"/>
        </w:rPr>
      </w:pPr>
    </w:p>
    <w:p w14:paraId="04B87436" w14:textId="4FE87AF4" w:rsidR="00D76DAB" w:rsidRDefault="005D685F" w:rsidP="2A5D8DCC">
      <w:pPr>
        <w:pStyle w:val="BodyText"/>
        <w:spacing w:before="0"/>
        <w:ind w:left="0"/>
        <w:rPr>
          <w:rFonts w:asciiTheme="minorHAnsi" w:eastAsiaTheme="minorEastAsia" w:hAnsiTheme="minorHAnsi" w:cstheme="minorBidi"/>
          <w:color w:val="000000" w:themeColor="text1"/>
          <w:sz w:val="22"/>
          <w:szCs w:val="22"/>
        </w:rPr>
      </w:pPr>
      <w:r w:rsidRPr="2A5D8DCC">
        <w:rPr>
          <w:rFonts w:asciiTheme="minorHAnsi" w:eastAsiaTheme="minorEastAsia" w:hAnsiTheme="minorHAnsi" w:cstheme="minorBidi"/>
          <w:color w:val="000000" w:themeColor="text1"/>
          <w:sz w:val="22"/>
          <w:szCs w:val="22"/>
        </w:rPr>
        <w:t>“</w:t>
      </w:r>
      <w:r w:rsidR="00D76DAB">
        <w:rPr>
          <w:rFonts w:asciiTheme="minorHAnsi" w:eastAsiaTheme="minorEastAsia" w:hAnsiTheme="minorHAnsi" w:cstheme="minorBidi"/>
          <w:color w:val="000000" w:themeColor="text1"/>
          <w:sz w:val="22"/>
          <w:szCs w:val="22"/>
        </w:rPr>
        <w:t xml:space="preserve">Today marks a significant milestone for millions of GERD </w:t>
      </w:r>
      <w:r w:rsidR="00EB6151">
        <w:rPr>
          <w:rFonts w:asciiTheme="minorHAnsi" w:eastAsiaTheme="minorEastAsia" w:hAnsiTheme="minorHAnsi" w:cstheme="minorBidi"/>
          <w:color w:val="000000" w:themeColor="text1"/>
          <w:sz w:val="22"/>
          <w:szCs w:val="22"/>
        </w:rPr>
        <w:t>patients</w:t>
      </w:r>
      <w:r w:rsidR="00D76DAB">
        <w:rPr>
          <w:rFonts w:asciiTheme="minorHAnsi" w:eastAsiaTheme="minorEastAsia" w:hAnsiTheme="minorHAnsi" w:cstheme="minorBidi"/>
          <w:color w:val="000000" w:themeColor="text1"/>
          <w:sz w:val="22"/>
          <w:szCs w:val="22"/>
        </w:rPr>
        <w:t xml:space="preserve"> as we proudly announce the approval of VOQUEZNA for the treatment of</w:t>
      </w:r>
      <w:r w:rsidR="00D76DAB" w:rsidRPr="00D76DAB">
        <w:rPr>
          <w:rFonts w:asciiTheme="minorHAnsi" w:eastAsiaTheme="minorEastAsia" w:hAnsiTheme="minorHAnsi" w:cstheme="minorBidi"/>
          <w:color w:val="000000" w:themeColor="text1"/>
          <w:sz w:val="22"/>
          <w:szCs w:val="22"/>
        </w:rPr>
        <w:t xml:space="preserve"> Non-Erosive GERD</w:t>
      </w:r>
      <w:r w:rsidR="00D76DAB">
        <w:rPr>
          <w:rFonts w:asciiTheme="minorHAnsi" w:eastAsiaTheme="minorEastAsia" w:hAnsiTheme="minorHAnsi" w:cstheme="minorBidi"/>
          <w:color w:val="000000" w:themeColor="text1"/>
          <w:sz w:val="22"/>
          <w:szCs w:val="22"/>
        </w:rPr>
        <w:t xml:space="preserve">,” </w:t>
      </w:r>
      <w:r w:rsidR="00D76DAB" w:rsidRPr="2A5D8DCC">
        <w:rPr>
          <w:rFonts w:asciiTheme="minorHAnsi" w:eastAsiaTheme="minorEastAsia" w:hAnsiTheme="minorHAnsi" w:cstheme="minorBidi"/>
          <w:color w:val="000000" w:themeColor="text1"/>
          <w:sz w:val="22"/>
          <w:szCs w:val="22"/>
        </w:rPr>
        <w:t>said Terrie Curran, President, and Chief Executive Officer at Phathom.</w:t>
      </w:r>
      <w:r w:rsidR="00D76DAB">
        <w:rPr>
          <w:rFonts w:asciiTheme="minorHAnsi" w:eastAsiaTheme="minorEastAsia" w:hAnsiTheme="minorHAnsi" w:cstheme="minorBidi"/>
          <w:color w:val="000000" w:themeColor="text1"/>
          <w:sz w:val="22"/>
          <w:szCs w:val="22"/>
        </w:rPr>
        <w:t xml:space="preserve"> “</w:t>
      </w:r>
      <w:r w:rsidR="00AB2081">
        <w:rPr>
          <w:rFonts w:asciiTheme="minorHAnsi" w:eastAsiaTheme="minorEastAsia" w:hAnsiTheme="minorHAnsi" w:cstheme="minorBidi"/>
          <w:color w:val="000000" w:themeColor="text1"/>
          <w:sz w:val="22"/>
          <w:szCs w:val="22"/>
        </w:rPr>
        <w:t>For decades</w:t>
      </w:r>
      <w:r w:rsidR="00EB6151">
        <w:rPr>
          <w:rFonts w:asciiTheme="minorHAnsi" w:eastAsiaTheme="minorEastAsia" w:hAnsiTheme="minorHAnsi" w:cstheme="minorBidi"/>
          <w:color w:val="000000" w:themeColor="text1"/>
          <w:sz w:val="22"/>
          <w:szCs w:val="22"/>
        </w:rPr>
        <w:t xml:space="preserve"> </w:t>
      </w:r>
      <w:r w:rsidR="00AB2081">
        <w:rPr>
          <w:rFonts w:asciiTheme="minorHAnsi" w:eastAsiaTheme="minorEastAsia" w:hAnsiTheme="minorHAnsi" w:cstheme="minorBidi"/>
          <w:color w:val="000000" w:themeColor="text1"/>
          <w:sz w:val="22"/>
          <w:szCs w:val="22"/>
        </w:rPr>
        <w:t xml:space="preserve">GERD </w:t>
      </w:r>
      <w:r w:rsidR="00EB6151">
        <w:rPr>
          <w:rFonts w:asciiTheme="minorHAnsi" w:eastAsiaTheme="minorEastAsia" w:hAnsiTheme="minorHAnsi" w:cstheme="minorBidi"/>
          <w:color w:val="000000" w:themeColor="text1"/>
          <w:sz w:val="22"/>
          <w:szCs w:val="22"/>
        </w:rPr>
        <w:t xml:space="preserve">sufferers </w:t>
      </w:r>
      <w:r w:rsidR="00AB2081">
        <w:rPr>
          <w:rFonts w:asciiTheme="minorHAnsi" w:eastAsiaTheme="minorEastAsia" w:hAnsiTheme="minorHAnsi" w:cstheme="minorBidi"/>
          <w:color w:val="000000" w:themeColor="text1"/>
          <w:sz w:val="22"/>
          <w:szCs w:val="22"/>
        </w:rPr>
        <w:t>had no new class of treatment to turn to</w:t>
      </w:r>
      <w:r w:rsidR="00EB6151">
        <w:rPr>
          <w:rFonts w:asciiTheme="minorHAnsi" w:eastAsiaTheme="minorEastAsia" w:hAnsiTheme="minorHAnsi" w:cstheme="minorBidi"/>
          <w:color w:val="000000" w:themeColor="text1"/>
          <w:sz w:val="22"/>
          <w:szCs w:val="22"/>
        </w:rPr>
        <w:t xml:space="preserve"> in the U.S.</w:t>
      </w:r>
      <w:r w:rsidR="00AB2081">
        <w:rPr>
          <w:rFonts w:asciiTheme="minorHAnsi" w:eastAsiaTheme="minorEastAsia" w:hAnsiTheme="minorHAnsi" w:cstheme="minorBidi"/>
          <w:color w:val="000000" w:themeColor="text1"/>
          <w:sz w:val="22"/>
          <w:szCs w:val="22"/>
        </w:rPr>
        <w:t xml:space="preserve"> This </w:t>
      </w:r>
      <w:r w:rsidR="00D76DAB">
        <w:rPr>
          <w:rFonts w:asciiTheme="minorHAnsi" w:eastAsiaTheme="minorEastAsia" w:hAnsiTheme="minorHAnsi" w:cstheme="minorBidi"/>
          <w:color w:val="000000" w:themeColor="text1"/>
          <w:sz w:val="22"/>
          <w:szCs w:val="22"/>
        </w:rPr>
        <w:t xml:space="preserve">approval provides patients and </w:t>
      </w:r>
      <w:r w:rsidR="00D76DAB" w:rsidRPr="00D76DAB">
        <w:rPr>
          <w:rFonts w:asciiTheme="minorHAnsi" w:eastAsiaTheme="minorEastAsia" w:hAnsiTheme="minorHAnsi" w:cstheme="minorBidi"/>
          <w:color w:val="000000" w:themeColor="text1"/>
          <w:sz w:val="22"/>
          <w:szCs w:val="22"/>
        </w:rPr>
        <w:t>healthcare providers</w:t>
      </w:r>
      <w:r w:rsidR="00D76DAB">
        <w:rPr>
          <w:rFonts w:asciiTheme="minorHAnsi" w:eastAsiaTheme="minorEastAsia" w:hAnsiTheme="minorHAnsi" w:cstheme="minorBidi"/>
          <w:color w:val="000000" w:themeColor="text1"/>
          <w:sz w:val="22"/>
          <w:szCs w:val="22"/>
        </w:rPr>
        <w:t xml:space="preserve"> with immediate access </w:t>
      </w:r>
      <w:r w:rsidR="00AB2081">
        <w:rPr>
          <w:rFonts w:asciiTheme="minorHAnsi" w:eastAsiaTheme="minorEastAsia" w:hAnsiTheme="minorHAnsi" w:cstheme="minorBidi"/>
          <w:color w:val="000000" w:themeColor="text1"/>
          <w:sz w:val="22"/>
          <w:szCs w:val="22"/>
        </w:rPr>
        <w:t xml:space="preserve">to the first and only </w:t>
      </w:r>
      <w:r w:rsidR="00EB6151">
        <w:rPr>
          <w:rFonts w:asciiTheme="minorHAnsi" w:eastAsiaTheme="minorEastAsia" w:hAnsiTheme="minorHAnsi" w:cstheme="minorBidi"/>
          <w:color w:val="000000" w:themeColor="text1"/>
          <w:sz w:val="22"/>
          <w:szCs w:val="22"/>
        </w:rPr>
        <w:t xml:space="preserve">FDA-approved </w:t>
      </w:r>
      <w:r w:rsidR="00AB2081">
        <w:rPr>
          <w:rFonts w:asciiTheme="minorHAnsi" w:eastAsiaTheme="minorEastAsia" w:hAnsiTheme="minorHAnsi" w:cstheme="minorBidi"/>
          <w:color w:val="000000" w:themeColor="text1"/>
          <w:sz w:val="22"/>
          <w:szCs w:val="22"/>
        </w:rPr>
        <w:t>treatment of its kind</w:t>
      </w:r>
      <w:r w:rsidR="00405C7A">
        <w:rPr>
          <w:rFonts w:asciiTheme="minorHAnsi" w:eastAsiaTheme="minorEastAsia" w:hAnsiTheme="minorHAnsi" w:cstheme="minorBidi"/>
          <w:color w:val="000000" w:themeColor="text1"/>
          <w:sz w:val="22"/>
          <w:szCs w:val="22"/>
        </w:rPr>
        <w:t>,</w:t>
      </w:r>
      <w:r w:rsidR="00AB2081">
        <w:rPr>
          <w:rFonts w:asciiTheme="minorHAnsi" w:eastAsiaTheme="minorEastAsia" w:hAnsiTheme="minorHAnsi" w:cstheme="minorBidi"/>
          <w:color w:val="000000" w:themeColor="text1"/>
          <w:sz w:val="22"/>
          <w:szCs w:val="22"/>
        </w:rPr>
        <w:t xml:space="preserve"> </w:t>
      </w:r>
      <w:r w:rsidR="00405C7A">
        <w:rPr>
          <w:rFonts w:asciiTheme="minorHAnsi" w:eastAsiaTheme="minorEastAsia" w:hAnsiTheme="minorHAnsi" w:cstheme="minorBidi"/>
          <w:color w:val="000000" w:themeColor="text1"/>
          <w:sz w:val="22"/>
          <w:szCs w:val="22"/>
        </w:rPr>
        <w:t xml:space="preserve">from a new class of acid suppression therapy, and </w:t>
      </w:r>
      <w:r w:rsidR="00D76DAB">
        <w:rPr>
          <w:rFonts w:asciiTheme="minorHAnsi" w:eastAsiaTheme="minorEastAsia" w:hAnsiTheme="minorHAnsi" w:cstheme="minorBidi"/>
          <w:color w:val="000000" w:themeColor="text1"/>
          <w:sz w:val="22"/>
          <w:szCs w:val="22"/>
        </w:rPr>
        <w:t>the power to help provide complete 24-hour heartburn-free days and nights.</w:t>
      </w:r>
      <w:r w:rsidR="00EB6151">
        <w:rPr>
          <w:rFonts w:asciiTheme="minorHAnsi" w:eastAsiaTheme="minorEastAsia" w:hAnsiTheme="minorHAnsi" w:cstheme="minorBidi"/>
          <w:color w:val="000000" w:themeColor="text1"/>
          <w:sz w:val="22"/>
          <w:szCs w:val="22"/>
        </w:rPr>
        <w:t xml:space="preserve"> We are very excited to introduce VOQUEZNA to the broader GERD community and look forward to its potential to </w:t>
      </w:r>
      <w:r w:rsidR="009323FF">
        <w:rPr>
          <w:rFonts w:asciiTheme="minorHAnsi" w:eastAsiaTheme="minorEastAsia" w:hAnsiTheme="minorHAnsi" w:cstheme="minorBidi"/>
          <w:color w:val="000000" w:themeColor="text1"/>
          <w:sz w:val="22"/>
          <w:szCs w:val="22"/>
        </w:rPr>
        <w:t xml:space="preserve">help </w:t>
      </w:r>
      <w:r w:rsidR="00EB6151">
        <w:rPr>
          <w:rFonts w:asciiTheme="minorHAnsi" w:eastAsiaTheme="minorEastAsia" w:hAnsiTheme="minorHAnsi" w:cstheme="minorBidi"/>
          <w:color w:val="000000" w:themeColor="text1"/>
          <w:sz w:val="22"/>
          <w:szCs w:val="22"/>
        </w:rPr>
        <w:t>change the way this disease is treated.”</w:t>
      </w:r>
    </w:p>
    <w:p w14:paraId="4FF55736" w14:textId="77777777" w:rsidR="00C36583" w:rsidRDefault="00C36583" w:rsidP="2A5D8DCC">
      <w:pPr>
        <w:pStyle w:val="BodyText"/>
        <w:spacing w:before="0"/>
        <w:ind w:left="0"/>
        <w:rPr>
          <w:rFonts w:asciiTheme="minorHAnsi" w:eastAsiaTheme="minorEastAsia" w:hAnsiTheme="minorHAnsi" w:cstheme="minorBidi"/>
          <w:color w:val="000000" w:themeColor="text1"/>
          <w:sz w:val="22"/>
          <w:szCs w:val="22"/>
        </w:rPr>
      </w:pPr>
    </w:p>
    <w:p w14:paraId="0C4DF470" w14:textId="4FB3AD35" w:rsidR="00AA0E35" w:rsidRPr="00412CA8" w:rsidRDefault="001B6BFB" w:rsidP="732217EB">
      <w:pPr>
        <w:rPr>
          <w:rFonts w:asciiTheme="minorHAnsi" w:eastAsiaTheme="minorEastAsia" w:hAnsiTheme="minorHAnsi" w:cstheme="minorBidi"/>
          <w:color w:val="000000" w:themeColor="text1"/>
        </w:rPr>
      </w:pPr>
      <w:r w:rsidRPr="732217EB">
        <w:rPr>
          <w:rFonts w:asciiTheme="minorHAnsi" w:eastAsiaTheme="minorEastAsia" w:hAnsiTheme="minorHAnsi" w:cstheme="minorBidi"/>
          <w:color w:val="000000" w:themeColor="text1"/>
        </w:rPr>
        <w:t xml:space="preserve">Non-Erosive GERD is the largest category of GERD and is characterized by reflux-related symptoms in the absence of esophageal mucosal erosions. </w:t>
      </w:r>
      <w:r w:rsidR="00E33A64">
        <w:rPr>
          <w:rFonts w:asciiTheme="minorHAnsi" w:eastAsiaTheme="minorEastAsia" w:hAnsiTheme="minorHAnsi" w:cstheme="minorBidi"/>
          <w:color w:val="000000" w:themeColor="text1"/>
        </w:rPr>
        <w:t>A</w:t>
      </w:r>
      <w:r w:rsidRPr="732217EB">
        <w:rPr>
          <w:rFonts w:asciiTheme="minorHAnsi" w:eastAsiaTheme="minorEastAsia" w:hAnsiTheme="minorHAnsi" w:cstheme="minorBidi"/>
          <w:color w:val="000000" w:themeColor="text1"/>
        </w:rPr>
        <w:t xml:space="preserve">n </w:t>
      </w:r>
      <w:bookmarkStart w:id="0" w:name="_Hlk170724470"/>
      <w:r w:rsidRPr="732217EB">
        <w:rPr>
          <w:rFonts w:asciiTheme="minorHAnsi" w:eastAsiaTheme="minorEastAsia" w:hAnsiTheme="minorHAnsi" w:cstheme="minorBidi"/>
          <w:color w:val="000000" w:themeColor="text1"/>
        </w:rPr>
        <w:t xml:space="preserve">estimated </w:t>
      </w:r>
      <w:r w:rsidR="31A306D2" w:rsidRPr="732217EB">
        <w:rPr>
          <w:rFonts w:asciiTheme="minorHAnsi" w:eastAsiaTheme="minorEastAsia" w:hAnsiTheme="minorHAnsi" w:cstheme="minorBidi"/>
          <w:color w:val="000000" w:themeColor="text1"/>
        </w:rPr>
        <w:t>45</w:t>
      </w:r>
      <w:r w:rsidRPr="732217EB">
        <w:rPr>
          <w:rFonts w:asciiTheme="minorHAnsi" w:eastAsiaTheme="minorEastAsia" w:hAnsiTheme="minorHAnsi" w:cstheme="minorBidi"/>
          <w:color w:val="000000" w:themeColor="text1"/>
        </w:rPr>
        <w:t xml:space="preserve"> million U.S. adults living with Non-Erosive GERD,</w:t>
      </w:r>
      <w:r w:rsidR="0F3718B4" w:rsidRPr="732217EB">
        <w:rPr>
          <w:rFonts w:asciiTheme="minorHAnsi" w:eastAsiaTheme="minorEastAsia" w:hAnsiTheme="minorHAnsi" w:cstheme="minorBidi"/>
          <w:color w:val="000000" w:themeColor="text1"/>
        </w:rPr>
        <w:t xml:space="preserve"> and</w:t>
      </w:r>
      <w:r w:rsidRPr="732217EB">
        <w:rPr>
          <w:rFonts w:asciiTheme="minorHAnsi" w:eastAsiaTheme="minorEastAsia" w:hAnsiTheme="minorHAnsi" w:cstheme="minorBidi"/>
          <w:color w:val="000000" w:themeColor="text1"/>
        </w:rPr>
        <w:t xml:space="preserve"> approximately 15 million are treated with a prescription </w:t>
      </w:r>
      <w:r w:rsidRPr="00C44FC4">
        <w:rPr>
          <w:rFonts w:asciiTheme="minorHAnsi" w:eastAsiaTheme="minorEastAsia" w:hAnsiTheme="minorHAnsi" w:cstheme="minorBidi"/>
          <w:color w:val="000000" w:themeColor="text1"/>
        </w:rPr>
        <w:t>medicine annually</w:t>
      </w:r>
      <w:bookmarkEnd w:id="0"/>
      <w:r w:rsidRPr="00C44FC4">
        <w:rPr>
          <w:rFonts w:asciiTheme="minorHAnsi" w:eastAsiaTheme="minorEastAsia" w:hAnsiTheme="minorHAnsi" w:cstheme="minorBidi"/>
          <w:color w:val="000000" w:themeColor="text1"/>
        </w:rPr>
        <w:t xml:space="preserve">. </w:t>
      </w:r>
      <w:r w:rsidR="008A17CE" w:rsidRPr="00C44FC4">
        <w:rPr>
          <w:rFonts w:asciiTheme="minorHAnsi" w:eastAsiaTheme="minorEastAsia" w:hAnsiTheme="minorHAnsi" w:cstheme="minorBidi"/>
          <w:color w:val="000000" w:themeColor="text1"/>
        </w:rPr>
        <w:t>Despite</w:t>
      </w:r>
      <w:r w:rsidR="00941B36">
        <w:rPr>
          <w:rFonts w:asciiTheme="minorHAnsi" w:eastAsiaTheme="minorEastAsia" w:hAnsiTheme="minorHAnsi" w:cstheme="minorBidi"/>
          <w:color w:val="000000" w:themeColor="text1"/>
        </w:rPr>
        <w:t xml:space="preserve"> longstanding</w:t>
      </w:r>
      <w:r w:rsidR="008A17CE" w:rsidRPr="00C44FC4">
        <w:rPr>
          <w:rFonts w:asciiTheme="minorHAnsi" w:eastAsiaTheme="minorEastAsia" w:hAnsiTheme="minorHAnsi" w:cstheme="minorBidi"/>
          <w:color w:val="000000" w:themeColor="text1"/>
        </w:rPr>
        <w:t xml:space="preserve"> treatment</w:t>
      </w:r>
      <w:r w:rsidR="00941B36">
        <w:rPr>
          <w:rFonts w:asciiTheme="minorHAnsi" w:eastAsiaTheme="minorEastAsia" w:hAnsiTheme="minorHAnsi" w:cstheme="minorBidi"/>
          <w:color w:val="000000" w:themeColor="text1"/>
        </w:rPr>
        <w:t xml:space="preserve"> options</w:t>
      </w:r>
      <w:r w:rsidR="008A17CE" w:rsidRPr="00C44FC4">
        <w:rPr>
          <w:rFonts w:asciiTheme="minorHAnsi" w:eastAsiaTheme="minorEastAsia" w:hAnsiTheme="minorHAnsi" w:cstheme="minorBidi"/>
          <w:color w:val="000000" w:themeColor="text1"/>
        </w:rPr>
        <w:t xml:space="preserve">, many patients remain dissatisfied with </w:t>
      </w:r>
      <w:r w:rsidR="00941B36">
        <w:rPr>
          <w:rFonts w:asciiTheme="minorHAnsi" w:eastAsiaTheme="minorEastAsia" w:hAnsiTheme="minorHAnsi" w:cstheme="minorBidi"/>
          <w:color w:val="000000" w:themeColor="text1"/>
        </w:rPr>
        <w:t>such</w:t>
      </w:r>
      <w:r w:rsidR="008A17CE" w:rsidRPr="00C44FC4">
        <w:rPr>
          <w:rFonts w:asciiTheme="minorHAnsi" w:eastAsiaTheme="minorEastAsia" w:hAnsiTheme="minorHAnsi" w:cstheme="minorBidi"/>
          <w:color w:val="000000" w:themeColor="text1"/>
        </w:rPr>
        <w:t xml:space="preserve"> therapies and continue to suffer from heartburn symptoms which </w:t>
      </w:r>
      <w:r w:rsidR="003B572C" w:rsidRPr="00C44FC4">
        <w:rPr>
          <w:rFonts w:asciiTheme="minorHAnsi" w:eastAsiaTheme="minorEastAsia" w:hAnsiTheme="minorHAnsi" w:cstheme="minorBidi"/>
          <w:color w:val="000000" w:themeColor="text1"/>
        </w:rPr>
        <w:t xml:space="preserve">may </w:t>
      </w:r>
      <w:r w:rsidRPr="00C44FC4">
        <w:rPr>
          <w:rFonts w:asciiTheme="minorHAnsi" w:eastAsiaTheme="minorEastAsia" w:hAnsiTheme="minorHAnsi" w:cstheme="minorBidi"/>
          <w:color w:val="000000" w:themeColor="text1"/>
        </w:rPr>
        <w:t xml:space="preserve">impact overall quality of life </w:t>
      </w:r>
      <w:r w:rsidR="00116219">
        <w:rPr>
          <w:rFonts w:asciiTheme="minorHAnsi" w:eastAsiaTheme="minorEastAsia" w:hAnsiTheme="minorHAnsi" w:cstheme="minorBidi"/>
          <w:color w:val="000000" w:themeColor="text1"/>
        </w:rPr>
        <w:t>with</w:t>
      </w:r>
      <w:r w:rsidRPr="00C44FC4">
        <w:rPr>
          <w:rFonts w:asciiTheme="minorHAnsi" w:eastAsiaTheme="minorEastAsia" w:hAnsiTheme="minorHAnsi" w:cstheme="minorBidi"/>
          <w:color w:val="000000" w:themeColor="text1"/>
        </w:rPr>
        <w:t xml:space="preserve"> episodic heartburn, </w:t>
      </w:r>
      <w:r w:rsidR="00116219">
        <w:rPr>
          <w:rFonts w:asciiTheme="minorHAnsi" w:eastAsiaTheme="minorEastAsia" w:hAnsiTheme="minorHAnsi" w:cstheme="minorBidi"/>
          <w:color w:val="000000" w:themeColor="text1"/>
        </w:rPr>
        <w:t>occurring during the day and</w:t>
      </w:r>
      <w:r w:rsidR="00116219" w:rsidRPr="00C44FC4">
        <w:rPr>
          <w:rFonts w:asciiTheme="minorHAnsi" w:eastAsiaTheme="minorEastAsia" w:hAnsiTheme="minorHAnsi" w:cstheme="minorBidi"/>
          <w:color w:val="000000" w:themeColor="text1"/>
        </w:rPr>
        <w:t xml:space="preserve"> </w:t>
      </w:r>
      <w:r w:rsidRPr="00C44FC4">
        <w:rPr>
          <w:rFonts w:asciiTheme="minorHAnsi" w:eastAsiaTheme="minorEastAsia" w:hAnsiTheme="minorHAnsi" w:cstheme="minorBidi"/>
          <w:color w:val="000000" w:themeColor="text1"/>
        </w:rPr>
        <w:t>at night</w:t>
      </w:r>
      <w:r w:rsidR="00405C7A">
        <w:rPr>
          <w:rFonts w:asciiTheme="minorHAnsi" w:eastAsiaTheme="minorEastAsia" w:hAnsiTheme="minorHAnsi" w:cstheme="minorBidi"/>
          <w:color w:val="000000" w:themeColor="text1"/>
        </w:rPr>
        <w:t>.</w:t>
      </w:r>
    </w:p>
    <w:p w14:paraId="067197CF" w14:textId="77777777" w:rsidR="000864E4" w:rsidRPr="00412CA8" w:rsidRDefault="000864E4" w:rsidP="2A5D8DCC">
      <w:pPr>
        <w:widowControl/>
        <w:adjustRightInd w:val="0"/>
        <w:contextualSpacing/>
        <w:rPr>
          <w:rFonts w:asciiTheme="minorHAnsi" w:eastAsiaTheme="minorEastAsia" w:hAnsiTheme="minorHAnsi" w:cstheme="minorBidi"/>
        </w:rPr>
      </w:pPr>
    </w:p>
    <w:p w14:paraId="77A971CF" w14:textId="562FF416" w:rsidR="00BC3555" w:rsidRPr="00412CA8" w:rsidRDefault="000864E4" w:rsidP="732217EB">
      <w:pPr>
        <w:widowControl/>
        <w:adjustRightInd w:val="0"/>
        <w:contextualSpacing/>
        <w:rPr>
          <w:rFonts w:asciiTheme="minorHAnsi" w:eastAsiaTheme="minorEastAsia" w:hAnsiTheme="minorHAnsi" w:cstheme="minorBidi"/>
        </w:rPr>
      </w:pPr>
      <w:r w:rsidRPr="732217EB">
        <w:rPr>
          <w:rFonts w:asciiTheme="minorHAnsi" w:eastAsiaTheme="minorEastAsia" w:hAnsiTheme="minorHAnsi" w:cstheme="minorBidi"/>
        </w:rPr>
        <w:t>“</w:t>
      </w:r>
      <w:r w:rsidR="00941B36">
        <w:rPr>
          <w:rFonts w:asciiTheme="minorHAnsi" w:eastAsiaTheme="minorEastAsia" w:hAnsiTheme="minorHAnsi" w:cstheme="minorBidi"/>
        </w:rPr>
        <w:t>M</w:t>
      </w:r>
      <w:r w:rsidRPr="732217EB">
        <w:rPr>
          <w:rFonts w:asciiTheme="minorHAnsi" w:eastAsiaTheme="minorEastAsia" w:hAnsiTheme="minorHAnsi" w:cstheme="minorBidi"/>
        </w:rPr>
        <w:t xml:space="preserve">illions of patients with Non-Erosive GERD continue to suffer from heartburn despite current treatment options,” said </w:t>
      </w:r>
      <w:r w:rsidR="00A02E37" w:rsidRPr="732217EB">
        <w:rPr>
          <w:rFonts w:asciiTheme="minorHAnsi" w:eastAsiaTheme="minorEastAsia" w:hAnsiTheme="minorHAnsi" w:cstheme="minorBidi"/>
        </w:rPr>
        <w:t>Colin W. Howden, M</w:t>
      </w:r>
      <w:r w:rsidR="00DB02B7" w:rsidRPr="732217EB">
        <w:rPr>
          <w:rFonts w:asciiTheme="minorHAnsi" w:eastAsiaTheme="minorEastAsia" w:hAnsiTheme="minorHAnsi" w:cstheme="minorBidi"/>
        </w:rPr>
        <w:t>.</w:t>
      </w:r>
      <w:r w:rsidR="00A02E37" w:rsidRPr="732217EB">
        <w:rPr>
          <w:rFonts w:asciiTheme="minorHAnsi" w:eastAsiaTheme="minorEastAsia" w:hAnsiTheme="minorHAnsi" w:cstheme="minorBidi"/>
        </w:rPr>
        <w:t>D</w:t>
      </w:r>
      <w:r w:rsidR="00DB02B7" w:rsidRPr="732217EB">
        <w:rPr>
          <w:rFonts w:asciiTheme="minorHAnsi" w:eastAsiaTheme="minorEastAsia" w:hAnsiTheme="minorHAnsi" w:cstheme="minorBidi"/>
        </w:rPr>
        <w:t>.</w:t>
      </w:r>
      <w:r w:rsidR="00A02E37" w:rsidRPr="732217EB">
        <w:rPr>
          <w:rFonts w:asciiTheme="minorHAnsi" w:eastAsiaTheme="minorEastAsia" w:hAnsiTheme="minorHAnsi" w:cstheme="minorBidi"/>
        </w:rPr>
        <w:t>, Professor Emeritus, University of Tennessee College of Medicine</w:t>
      </w:r>
      <w:r w:rsidRPr="732217EB">
        <w:rPr>
          <w:rFonts w:asciiTheme="minorHAnsi" w:eastAsiaTheme="minorEastAsia" w:hAnsiTheme="minorHAnsi" w:cstheme="minorBidi"/>
        </w:rPr>
        <w:t>. “</w:t>
      </w:r>
      <w:r w:rsidR="003D1A72">
        <w:rPr>
          <w:rFonts w:asciiTheme="minorHAnsi" w:eastAsiaTheme="minorEastAsia" w:hAnsiTheme="minorHAnsi" w:cstheme="minorBidi"/>
        </w:rPr>
        <w:t xml:space="preserve">The pivotal study that led to this approval </w:t>
      </w:r>
      <w:r w:rsidRPr="732217EB">
        <w:rPr>
          <w:rFonts w:asciiTheme="minorHAnsi" w:eastAsiaTheme="minorEastAsia" w:hAnsiTheme="minorHAnsi" w:cstheme="minorBidi"/>
        </w:rPr>
        <w:t>sho</w:t>
      </w:r>
      <w:r w:rsidR="003D1A72">
        <w:rPr>
          <w:rFonts w:asciiTheme="minorHAnsi" w:eastAsiaTheme="minorEastAsia" w:hAnsiTheme="minorHAnsi" w:cstheme="minorBidi"/>
        </w:rPr>
        <w:t xml:space="preserve">wed </w:t>
      </w:r>
      <w:r w:rsidRPr="732217EB">
        <w:rPr>
          <w:rFonts w:asciiTheme="minorHAnsi" w:eastAsiaTheme="minorEastAsia" w:hAnsiTheme="minorHAnsi" w:cstheme="minorBidi"/>
        </w:rPr>
        <w:t xml:space="preserve">that VOQUEZNA </w:t>
      </w:r>
      <w:r w:rsidRPr="001975D1">
        <w:rPr>
          <w:rFonts w:asciiTheme="minorHAnsi" w:eastAsiaTheme="minorEastAsia" w:hAnsiTheme="minorHAnsi" w:cstheme="minorBidi"/>
        </w:rPr>
        <w:t xml:space="preserve">significantly reduced heartburn </w:t>
      </w:r>
      <w:r w:rsidR="00E93C0B">
        <w:rPr>
          <w:rFonts w:asciiTheme="minorHAnsi" w:eastAsiaTheme="minorEastAsia" w:hAnsiTheme="minorHAnsi" w:cstheme="minorBidi"/>
        </w:rPr>
        <w:t>episodes</w:t>
      </w:r>
      <w:r w:rsidR="00E93C0B" w:rsidRPr="001975D1">
        <w:rPr>
          <w:rFonts w:asciiTheme="minorHAnsi" w:eastAsiaTheme="minorEastAsia" w:hAnsiTheme="minorHAnsi" w:cstheme="minorBidi"/>
        </w:rPr>
        <w:t xml:space="preserve"> </w:t>
      </w:r>
      <w:r w:rsidRPr="001975D1">
        <w:rPr>
          <w:rFonts w:asciiTheme="minorHAnsi" w:eastAsiaTheme="minorEastAsia" w:hAnsiTheme="minorHAnsi" w:cstheme="minorBidi"/>
        </w:rPr>
        <w:t xml:space="preserve">in </w:t>
      </w:r>
      <w:r w:rsidR="003D1A72" w:rsidRPr="001975D1">
        <w:rPr>
          <w:rFonts w:asciiTheme="minorHAnsi" w:eastAsiaTheme="minorEastAsia" w:hAnsiTheme="minorHAnsi" w:cstheme="minorBidi"/>
        </w:rPr>
        <w:t xml:space="preserve">patients </w:t>
      </w:r>
      <w:r w:rsidRPr="001975D1">
        <w:rPr>
          <w:rFonts w:asciiTheme="minorHAnsi" w:eastAsiaTheme="minorEastAsia" w:hAnsiTheme="minorHAnsi" w:cstheme="minorBidi"/>
        </w:rPr>
        <w:t>with Non-</w:t>
      </w:r>
      <w:r w:rsidRPr="00A631B5">
        <w:rPr>
          <w:rFonts w:asciiTheme="minorHAnsi" w:eastAsiaTheme="minorEastAsia" w:hAnsiTheme="minorHAnsi" w:cstheme="minorBidi"/>
        </w:rPr>
        <w:t>Erosive GERD</w:t>
      </w:r>
      <w:r w:rsidR="002F02B9" w:rsidRPr="00A631B5">
        <w:rPr>
          <w:rFonts w:asciiTheme="minorHAnsi" w:eastAsiaTheme="minorEastAsia" w:hAnsiTheme="minorHAnsi" w:cstheme="minorBidi"/>
        </w:rPr>
        <w:t xml:space="preserve"> </w:t>
      </w:r>
      <w:r w:rsidR="007E0F7E" w:rsidRPr="00A631B5">
        <w:rPr>
          <w:rFonts w:asciiTheme="minorHAnsi" w:eastAsiaTheme="minorEastAsia" w:hAnsiTheme="minorHAnsi" w:cstheme="minorBidi"/>
        </w:rPr>
        <w:t>along</w:t>
      </w:r>
      <w:r w:rsidR="009323FF" w:rsidRPr="00A631B5">
        <w:rPr>
          <w:rFonts w:asciiTheme="minorHAnsi" w:eastAsiaTheme="minorEastAsia" w:hAnsiTheme="minorHAnsi" w:cstheme="minorBidi"/>
        </w:rPr>
        <w:t xml:space="preserve"> with an established </w:t>
      </w:r>
      <w:r w:rsidR="00405C7A" w:rsidRPr="00A631B5">
        <w:rPr>
          <w:rFonts w:asciiTheme="minorHAnsi" w:eastAsiaTheme="minorEastAsia" w:hAnsiTheme="minorHAnsi" w:cstheme="minorBidi"/>
        </w:rPr>
        <w:t>safety profile</w:t>
      </w:r>
      <w:r w:rsidRPr="00A631B5">
        <w:rPr>
          <w:rFonts w:asciiTheme="minorHAnsi" w:eastAsiaTheme="minorEastAsia" w:hAnsiTheme="minorHAnsi" w:cstheme="minorBidi"/>
        </w:rPr>
        <w:t xml:space="preserve">. </w:t>
      </w:r>
      <w:r w:rsidR="003D1A72" w:rsidRPr="00A631B5">
        <w:rPr>
          <w:rFonts w:asciiTheme="minorHAnsi" w:eastAsiaTheme="minorEastAsia" w:hAnsiTheme="minorHAnsi" w:cstheme="minorBidi"/>
        </w:rPr>
        <w:t>Today’s approval of</w:t>
      </w:r>
      <w:r w:rsidR="5034557A" w:rsidRPr="00A631B5">
        <w:rPr>
          <w:rFonts w:asciiTheme="minorHAnsi" w:eastAsiaTheme="minorEastAsia" w:hAnsiTheme="minorHAnsi" w:cstheme="minorBidi"/>
        </w:rPr>
        <w:t xml:space="preserve"> VOQUEZNA</w:t>
      </w:r>
      <w:r w:rsidRPr="00A631B5">
        <w:rPr>
          <w:rFonts w:asciiTheme="minorHAnsi" w:eastAsiaTheme="minorEastAsia" w:hAnsiTheme="minorHAnsi" w:cstheme="minorBidi"/>
        </w:rPr>
        <w:t xml:space="preserve"> provides physicians with a novel</w:t>
      </w:r>
      <w:r w:rsidR="003D1A72" w:rsidRPr="00A631B5">
        <w:rPr>
          <w:rFonts w:asciiTheme="minorHAnsi" w:eastAsiaTheme="minorEastAsia" w:hAnsiTheme="minorHAnsi" w:cstheme="minorBidi"/>
        </w:rPr>
        <w:t xml:space="preserve">, </w:t>
      </w:r>
      <w:r w:rsidR="006613E1" w:rsidRPr="00A631B5">
        <w:rPr>
          <w:rFonts w:asciiTheme="minorHAnsi" w:eastAsiaTheme="minorEastAsia" w:hAnsiTheme="minorHAnsi" w:cstheme="minorBidi"/>
        </w:rPr>
        <w:t>first-in-</w:t>
      </w:r>
      <w:r w:rsidR="003D1A72" w:rsidRPr="00A631B5">
        <w:rPr>
          <w:rFonts w:asciiTheme="minorHAnsi" w:eastAsiaTheme="minorEastAsia" w:hAnsiTheme="minorHAnsi" w:cstheme="minorBidi"/>
        </w:rPr>
        <w:t xml:space="preserve">class </w:t>
      </w:r>
      <w:r w:rsidRPr="00A631B5">
        <w:rPr>
          <w:rFonts w:asciiTheme="minorHAnsi" w:eastAsiaTheme="minorEastAsia" w:hAnsiTheme="minorHAnsi" w:cstheme="minorBidi"/>
        </w:rPr>
        <w:t xml:space="preserve">treatment that can </w:t>
      </w:r>
      <w:r w:rsidR="003D1A72" w:rsidRPr="00A631B5">
        <w:rPr>
          <w:rFonts w:asciiTheme="minorHAnsi" w:eastAsiaTheme="minorEastAsia" w:hAnsiTheme="minorHAnsi" w:cstheme="minorBidi"/>
        </w:rPr>
        <w:t xml:space="preserve">quickly and significantly </w:t>
      </w:r>
      <w:r w:rsidRPr="00A631B5">
        <w:rPr>
          <w:rFonts w:asciiTheme="minorHAnsi" w:eastAsiaTheme="minorEastAsia" w:hAnsiTheme="minorHAnsi" w:cstheme="minorBidi"/>
        </w:rPr>
        <w:t xml:space="preserve">reduce heartburn </w:t>
      </w:r>
      <w:r w:rsidR="009323FF" w:rsidRPr="00A631B5">
        <w:rPr>
          <w:rFonts w:asciiTheme="minorHAnsi" w:eastAsiaTheme="minorEastAsia" w:hAnsiTheme="minorHAnsi" w:cstheme="minorBidi"/>
        </w:rPr>
        <w:t xml:space="preserve">for many </w:t>
      </w:r>
      <w:r w:rsidR="00941B36" w:rsidRPr="00A631B5">
        <w:rPr>
          <w:rFonts w:asciiTheme="minorHAnsi" w:eastAsiaTheme="minorEastAsia" w:hAnsiTheme="minorHAnsi" w:cstheme="minorBidi"/>
        </w:rPr>
        <w:t xml:space="preserve">adult </w:t>
      </w:r>
      <w:r w:rsidR="009323FF" w:rsidRPr="00A631B5">
        <w:rPr>
          <w:rFonts w:asciiTheme="minorHAnsi" w:eastAsiaTheme="minorEastAsia" w:hAnsiTheme="minorHAnsi" w:cstheme="minorBidi"/>
        </w:rPr>
        <w:t>patients</w:t>
      </w:r>
      <w:r w:rsidRPr="00A631B5">
        <w:rPr>
          <w:rFonts w:asciiTheme="minorHAnsi" w:eastAsiaTheme="minorEastAsia" w:hAnsiTheme="minorHAnsi" w:cstheme="minorBidi"/>
        </w:rPr>
        <w:t xml:space="preserve">.” </w:t>
      </w:r>
    </w:p>
    <w:p w14:paraId="78AECDD8" w14:textId="60CEF39C" w:rsidR="009B5AF4" w:rsidRPr="00412CA8" w:rsidRDefault="009B5AF4" w:rsidP="2A5D8DCC">
      <w:pPr>
        <w:widowControl/>
        <w:adjustRightInd w:val="0"/>
        <w:contextualSpacing/>
        <w:rPr>
          <w:rFonts w:asciiTheme="minorHAnsi" w:eastAsiaTheme="minorEastAsia" w:hAnsiTheme="minorHAnsi" w:cstheme="minorBidi"/>
        </w:rPr>
      </w:pPr>
    </w:p>
    <w:p w14:paraId="0231CC8E" w14:textId="08B3D560" w:rsidR="009B5AF4" w:rsidRPr="00412CA8" w:rsidRDefault="00343FB5" w:rsidP="2A5D8DCC">
      <w:pPr>
        <w:widowControl/>
        <w:adjustRightInd w:val="0"/>
        <w:contextualSpacing/>
        <w:rPr>
          <w:rFonts w:asciiTheme="minorHAnsi" w:eastAsiaTheme="minorEastAsia" w:hAnsiTheme="minorHAnsi" w:cstheme="minorBidi"/>
          <w:color w:val="000000" w:themeColor="text1"/>
        </w:rPr>
      </w:pPr>
      <w:r w:rsidRPr="2A5D8DCC">
        <w:rPr>
          <w:rFonts w:asciiTheme="minorHAnsi" w:eastAsiaTheme="minorEastAsia" w:hAnsiTheme="minorHAnsi" w:cstheme="minorBidi"/>
        </w:rPr>
        <w:t>Th</w:t>
      </w:r>
      <w:r w:rsidR="00650E61" w:rsidRPr="2A5D8DCC">
        <w:rPr>
          <w:rFonts w:asciiTheme="minorHAnsi" w:eastAsiaTheme="minorEastAsia" w:hAnsiTheme="minorHAnsi" w:cstheme="minorBidi"/>
        </w:rPr>
        <w:t xml:space="preserve">is approval </w:t>
      </w:r>
      <w:r w:rsidRPr="2A5D8DCC">
        <w:rPr>
          <w:rFonts w:asciiTheme="minorHAnsi" w:eastAsiaTheme="minorEastAsia" w:hAnsiTheme="minorHAnsi" w:cstheme="minorBidi"/>
        </w:rPr>
        <w:t xml:space="preserve">is supported by the </w:t>
      </w:r>
      <w:r w:rsidR="00650E61" w:rsidRPr="2A5D8DCC">
        <w:rPr>
          <w:rFonts w:asciiTheme="minorHAnsi" w:eastAsiaTheme="minorEastAsia" w:hAnsiTheme="minorHAnsi" w:cstheme="minorBidi"/>
        </w:rPr>
        <w:t xml:space="preserve">positive </w:t>
      </w:r>
      <w:r w:rsidRPr="2A5D8DCC">
        <w:rPr>
          <w:rFonts w:asciiTheme="minorHAnsi" w:eastAsiaTheme="minorEastAsia" w:hAnsiTheme="minorHAnsi" w:cstheme="minorBidi"/>
        </w:rPr>
        <w:t xml:space="preserve">results </w:t>
      </w:r>
      <w:r w:rsidR="00650E61" w:rsidRPr="2A5D8DCC">
        <w:rPr>
          <w:rFonts w:asciiTheme="minorHAnsi" w:eastAsiaTheme="minorEastAsia" w:hAnsiTheme="minorHAnsi" w:cstheme="minorBidi"/>
        </w:rPr>
        <w:t>from</w:t>
      </w:r>
      <w:r w:rsidR="002C02EE" w:rsidRPr="2A5D8DCC">
        <w:rPr>
          <w:rFonts w:asciiTheme="minorHAnsi" w:eastAsiaTheme="minorEastAsia" w:hAnsiTheme="minorHAnsi" w:cstheme="minorBidi"/>
        </w:rPr>
        <w:t xml:space="preserve"> the</w:t>
      </w:r>
      <w:r w:rsidRPr="2A5D8DCC">
        <w:rPr>
          <w:rFonts w:asciiTheme="minorHAnsi" w:eastAsiaTheme="minorEastAsia" w:hAnsiTheme="minorHAnsi" w:cstheme="minorBidi"/>
        </w:rPr>
        <w:t xml:space="preserve"> PHALCON-NERD-301</w:t>
      </w:r>
      <w:r w:rsidR="00E96796" w:rsidRPr="2A5D8DCC">
        <w:rPr>
          <w:rFonts w:asciiTheme="minorHAnsi" w:eastAsiaTheme="minorEastAsia" w:hAnsiTheme="minorHAnsi" w:cstheme="minorBidi"/>
        </w:rPr>
        <w:t xml:space="preserve"> study</w:t>
      </w:r>
      <w:r w:rsidRPr="2A5D8DCC">
        <w:rPr>
          <w:rFonts w:asciiTheme="minorHAnsi" w:eastAsiaTheme="minorEastAsia" w:hAnsiTheme="minorHAnsi" w:cstheme="minorBidi"/>
        </w:rPr>
        <w:t xml:space="preserve"> </w:t>
      </w:r>
      <w:r w:rsidR="002C02EE" w:rsidRPr="2A5D8DCC">
        <w:rPr>
          <w:rFonts w:asciiTheme="minorHAnsi" w:eastAsiaTheme="minorEastAsia" w:hAnsiTheme="minorHAnsi" w:cstheme="minorBidi"/>
        </w:rPr>
        <w:t>(</w:t>
      </w:r>
      <w:hyperlink r:id="rId13">
        <w:r w:rsidR="002C7650" w:rsidRPr="2A5D8DCC">
          <w:rPr>
            <w:rStyle w:val="Hyperlink"/>
            <w:rFonts w:asciiTheme="minorHAnsi" w:eastAsiaTheme="minorEastAsia" w:hAnsiTheme="minorHAnsi" w:cstheme="minorBidi"/>
          </w:rPr>
          <w:t>NCT05195528</w:t>
        </w:r>
      </w:hyperlink>
      <w:r w:rsidR="002C7650" w:rsidRPr="2A5D8DCC">
        <w:rPr>
          <w:rFonts w:asciiTheme="minorHAnsi" w:eastAsiaTheme="minorEastAsia" w:hAnsiTheme="minorHAnsi" w:cstheme="minorBidi"/>
        </w:rPr>
        <w:t>)</w:t>
      </w:r>
      <w:r w:rsidR="00E96796" w:rsidRPr="2A5D8DCC">
        <w:rPr>
          <w:rFonts w:asciiTheme="minorHAnsi" w:eastAsiaTheme="minorEastAsia" w:hAnsiTheme="minorHAnsi" w:cstheme="minorBidi"/>
        </w:rPr>
        <w:t xml:space="preserve">, a Phase 3 </w:t>
      </w:r>
      <w:r w:rsidR="002C7650" w:rsidRPr="2A5D8DCC">
        <w:rPr>
          <w:rFonts w:asciiTheme="minorHAnsi" w:eastAsiaTheme="minorEastAsia" w:hAnsiTheme="minorHAnsi" w:cstheme="minorBidi"/>
        </w:rPr>
        <w:t>randomized, placebo-controlled, double-blind,</w:t>
      </w:r>
      <w:r w:rsidR="00E96796" w:rsidRPr="2A5D8DCC">
        <w:rPr>
          <w:rFonts w:asciiTheme="minorHAnsi" w:eastAsiaTheme="minorEastAsia" w:hAnsiTheme="minorHAnsi" w:cstheme="minorBidi"/>
        </w:rPr>
        <w:t xml:space="preserve"> multi-site U.S. study evaluating the efficacy and safety of VOQU</w:t>
      </w:r>
      <w:r w:rsidR="2FED1453" w:rsidRPr="2A5D8DCC">
        <w:rPr>
          <w:rFonts w:asciiTheme="minorHAnsi" w:eastAsiaTheme="minorEastAsia" w:hAnsiTheme="minorHAnsi" w:cstheme="minorBidi"/>
        </w:rPr>
        <w:t>E</w:t>
      </w:r>
      <w:r w:rsidR="00E96796" w:rsidRPr="2A5D8DCC">
        <w:rPr>
          <w:rFonts w:asciiTheme="minorHAnsi" w:eastAsiaTheme="minorEastAsia" w:hAnsiTheme="minorHAnsi" w:cstheme="minorBidi"/>
        </w:rPr>
        <w:t xml:space="preserve">ZNA for the daily treatment of adults with Non-Erosive GERD. </w:t>
      </w:r>
      <w:r w:rsidR="001E3F98" w:rsidRPr="2A5D8DCC">
        <w:rPr>
          <w:rFonts w:asciiTheme="minorHAnsi" w:eastAsiaTheme="minorEastAsia" w:hAnsiTheme="minorHAnsi" w:cstheme="minorBidi"/>
        </w:rPr>
        <w:t xml:space="preserve">The trial </w:t>
      </w:r>
      <w:r w:rsidR="00E96796" w:rsidRPr="2A5D8DCC">
        <w:rPr>
          <w:rFonts w:asciiTheme="minorHAnsi" w:eastAsiaTheme="minorEastAsia" w:hAnsiTheme="minorHAnsi" w:cstheme="minorBidi"/>
        </w:rPr>
        <w:t xml:space="preserve">enrolled 772 adult patients with Non-Erosive GERD </w:t>
      </w:r>
      <w:r w:rsidR="008D1AD0">
        <w:rPr>
          <w:rFonts w:asciiTheme="minorHAnsi" w:eastAsiaTheme="minorEastAsia" w:hAnsiTheme="minorHAnsi" w:cstheme="minorBidi"/>
        </w:rPr>
        <w:t xml:space="preserve">who experienced four </w:t>
      </w:r>
      <w:r w:rsidR="008D1AD0" w:rsidRPr="008D1AD0">
        <w:rPr>
          <w:rFonts w:asciiTheme="minorHAnsi" w:eastAsiaTheme="minorEastAsia" w:hAnsiTheme="minorHAnsi" w:cstheme="minorBidi"/>
        </w:rPr>
        <w:t>or more days</w:t>
      </w:r>
      <w:r w:rsidR="008D1AD0">
        <w:rPr>
          <w:rFonts w:asciiTheme="minorHAnsi" w:eastAsiaTheme="minorEastAsia" w:hAnsiTheme="minorHAnsi" w:cstheme="minorBidi"/>
        </w:rPr>
        <w:t xml:space="preserve"> of heartburn per week</w:t>
      </w:r>
      <w:r w:rsidR="004778C8">
        <w:rPr>
          <w:rFonts w:asciiTheme="minorHAnsi" w:eastAsiaTheme="minorEastAsia" w:hAnsiTheme="minorHAnsi" w:cstheme="minorBidi"/>
        </w:rPr>
        <w:t>,</w:t>
      </w:r>
      <w:r w:rsidR="008D1AD0">
        <w:rPr>
          <w:rFonts w:asciiTheme="minorHAnsi" w:eastAsiaTheme="minorEastAsia" w:hAnsiTheme="minorHAnsi" w:cstheme="minorBidi"/>
        </w:rPr>
        <w:t xml:space="preserve"> </w:t>
      </w:r>
      <w:r w:rsidR="004778C8" w:rsidRPr="004778C8">
        <w:rPr>
          <w:rFonts w:asciiTheme="minorHAnsi" w:eastAsiaTheme="minorEastAsia" w:hAnsiTheme="minorHAnsi" w:cstheme="minorBidi"/>
        </w:rPr>
        <w:t xml:space="preserve">with </w:t>
      </w:r>
      <w:r w:rsidR="004778C8">
        <w:rPr>
          <w:rFonts w:asciiTheme="minorHAnsi" w:eastAsiaTheme="minorEastAsia" w:hAnsiTheme="minorHAnsi" w:cstheme="minorBidi"/>
        </w:rPr>
        <w:t xml:space="preserve">the </w:t>
      </w:r>
      <w:r w:rsidR="004778C8" w:rsidRPr="004778C8">
        <w:rPr>
          <w:rFonts w:asciiTheme="minorHAnsi" w:eastAsiaTheme="minorEastAsia" w:hAnsiTheme="minorHAnsi" w:cstheme="minorBidi"/>
        </w:rPr>
        <w:t xml:space="preserve">majority having </w:t>
      </w:r>
      <w:r w:rsidR="002F02B9">
        <w:rPr>
          <w:rFonts w:asciiTheme="minorHAnsi" w:eastAsiaTheme="minorEastAsia" w:hAnsiTheme="minorHAnsi" w:cstheme="minorBidi"/>
        </w:rPr>
        <w:t>six</w:t>
      </w:r>
      <w:r w:rsidR="004778C8" w:rsidRPr="004778C8">
        <w:rPr>
          <w:rFonts w:asciiTheme="minorHAnsi" w:eastAsiaTheme="minorEastAsia" w:hAnsiTheme="minorHAnsi" w:cstheme="minorBidi"/>
        </w:rPr>
        <w:t xml:space="preserve"> to </w:t>
      </w:r>
      <w:r w:rsidR="002F02B9">
        <w:rPr>
          <w:rFonts w:asciiTheme="minorHAnsi" w:eastAsiaTheme="minorEastAsia" w:hAnsiTheme="minorHAnsi" w:cstheme="minorBidi"/>
        </w:rPr>
        <w:t>seven</w:t>
      </w:r>
      <w:r w:rsidR="004778C8" w:rsidRPr="004778C8">
        <w:rPr>
          <w:rFonts w:asciiTheme="minorHAnsi" w:eastAsiaTheme="minorEastAsia" w:hAnsiTheme="minorHAnsi" w:cstheme="minorBidi"/>
        </w:rPr>
        <w:t xml:space="preserve"> days of heartburn per week</w:t>
      </w:r>
      <w:r w:rsidR="004778C8">
        <w:rPr>
          <w:rFonts w:asciiTheme="minorHAnsi" w:eastAsiaTheme="minorEastAsia" w:hAnsiTheme="minorHAnsi" w:cstheme="minorBidi"/>
        </w:rPr>
        <w:t>,</w:t>
      </w:r>
      <w:r w:rsidR="004778C8" w:rsidRPr="004778C8">
        <w:rPr>
          <w:rFonts w:asciiTheme="minorHAnsi" w:eastAsiaTheme="minorEastAsia" w:hAnsiTheme="minorHAnsi" w:cstheme="minorBidi"/>
        </w:rPr>
        <w:t xml:space="preserve"> </w:t>
      </w:r>
      <w:r w:rsidR="00E96796" w:rsidRPr="2A5D8DCC">
        <w:rPr>
          <w:rFonts w:asciiTheme="minorHAnsi" w:eastAsiaTheme="minorEastAsia" w:hAnsiTheme="minorHAnsi" w:cstheme="minorBidi"/>
        </w:rPr>
        <w:t xml:space="preserve">and </w:t>
      </w:r>
      <w:r w:rsidR="001E3F98" w:rsidRPr="2A5D8DCC">
        <w:rPr>
          <w:rFonts w:asciiTheme="minorHAnsi" w:eastAsiaTheme="minorEastAsia" w:hAnsiTheme="minorHAnsi" w:cstheme="minorBidi"/>
        </w:rPr>
        <w:t>co</w:t>
      </w:r>
      <w:r w:rsidR="00DC5257" w:rsidRPr="2A5D8DCC">
        <w:rPr>
          <w:rFonts w:asciiTheme="minorHAnsi" w:eastAsiaTheme="minorEastAsia" w:hAnsiTheme="minorHAnsi" w:cstheme="minorBidi"/>
        </w:rPr>
        <w:t>mpared</w:t>
      </w:r>
      <w:r w:rsidR="001E3F98" w:rsidRPr="2A5D8DCC">
        <w:rPr>
          <w:rFonts w:asciiTheme="minorHAnsi" w:eastAsiaTheme="minorEastAsia" w:hAnsiTheme="minorHAnsi" w:cstheme="minorBidi"/>
        </w:rPr>
        <w:t xml:space="preserve"> patients treated with </w:t>
      </w:r>
      <w:r w:rsidR="00BD05EF" w:rsidRPr="2A5D8DCC">
        <w:rPr>
          <w:rFonts w:asciiTheme="minorHAnsi" w:eastAsiaTheme="minorEastAsia" w:hAnsiTheme="minorHAnsi" w:cstheme="minorBidi"/>
          <w:color w:val="000000" w:themeColor="text1"/>
        </w:rPr>
        <w:t>VOQUEZ</w:t>
      </w:r>
      <w:r w:rsidR="00B34877">
        <w:rPr>
          <w:rFonts w:asciiTheme="minorHAnsi" w:eastAsiaTheme="minorEastAsia" w:hAnsiTheme="minorHAnsi" w:cstheme="minorBidi"/>
          <w:color w:val="000000" w:themeColor="text1"/>
        </w:rPr>
        <w:t>N</w:t>
      </w:r>
      <w:r w:rsidR="00BD05EF" w:rsidRPr="2A5D8DCC">
        <w:rPr>
          <w:rFonts w:asciiTheme="minorHAnsi" w:eastAsiaTheme="minorEastAsia" w:hAnsiTheme="minorHAnsi" w:cstheme="minorBidi"/>
          <w:color w:val="000000" w:themeColor="text1"/>
        </w:rPr>
        <w:t xml:space="preserve">A </w:t>
      </w:r>
      <w:r w:rsidR="006613E1">
        <w:rPr>
          <w:rFonts w:asciiTheme="minorHAnsi" w:eastAsiaTheme="minorEastAsia" w:hAnsiTheme="minorHAnsi" w:cstheme="minorBidi"/>
          <w:color w:val="000000" w:themeColor="text1"/>
        </w:rPr>
        <w:t xml:space="preserve">10 mg </w:t>
      </w:r>
      <w:r w:rsidR="00716F34" w:rsidRPr="2A5D8DCC">
        <w:rPr>
          <w:rFonts w:asciiTheme="minorHAnsi" w:eastAsiaTheme="minorEastAsia" w:hAnsiTheme="minorHAnsi" w:cstheme="minorBidi"/>
          <w:color w:val="000000" w:themeColor="text1"/>
        </w:rPr>
        <w:t>to pla</w:t>
      </w:r>
      <w:r w:rsidR="009C4CA2" w:rsidRPr="2A5D8DCC">
        <w:rPr>
          <w:rFonts w:asciiTheme="minorHAnsi" w:eastAsiaTheme="minorEastAsia" w:hAnsiTheme="minorHAnsi" w:cstheme="minorBidi"/>
          <w:color w:val="000000" w:themeColor="text1"/>
        </w:rPr>
        <w:t>cebo</w:t>
      </w:r>
      <w:r w:rsidR="008255A7" w:rsidRPr="2A5D8DCC">
        <w:rPr>
          <w:rFonts w:asciiTheme="minorHAnsi" w:eastAsiaTheme="minorEastAsia" w:hAnsiTheme="minorHAnsi" w:cstheme="minorBidi"/>
          <w:color w:val="000000" w:themeColor="text1"/>
        </w:rPr>
        <w:t xml:space="preserve"> in the relief of heartburn over four </w:t>
      </w:r>
      <w:r w:rsidR="008255A7" w:rsidRPr="00A874F7">
        <w:rPr>
          <w:rFonts w:asciiTheme="minorHAnsi" w:eastAsiaTheme="minorEastAsia" w:hAnsiTheme="minorHAnsi" w:cstheme="minorBidi"/>
          <w:color w:val="000000" w:themeColor="text1"/>
        </w:rPr>
        <w:t>weeks</w:t>
      </w:r>
      <w:r w:rsidR="00E96796" w:rsidRPr="00A874F7">
        <w:rPr>
          <w:rFonts w:asciiTheme="minorHAnsi" w:eastAsiaTheme="minorEastAsia" w:hAnsiTheme="minorHAnsi" w:cstheme="minorBidi"/>
          <w:color w:val="000000" w:themeColor="text1"/>
        </w:rPr>
        <w:t xml:space="preserve">. </w:t>
      </w:r>
      <w:r w:rsidR="00E96796" w:rsidRPr="00F511E2">
        <w:rPr>
          <w:rFonts w:asciiTheme="minorHAnsi" w:eastAsiaTheme="minorEastAsia" w:hAnsiTheme="minorHAnsi" w:cstheme="minorBidi"/>
          <w:color w:val="000000" w:themeColor="text1"/>
        </w:rPr>
        <w:t>The trial also included a</w:t>
      </w:r>
      <w:r w:rsidR="008255A7" w:rsidRPr="00F511E2">
        <w:rPr>
          <w:rFonts w:asciiTheme="minorHAnsi" w:eastAsiaTheme="minorEastAsia" w:hAnsiTheme="minorHAnsi" w:cstheme="minorBidi"/>
          <w:color w:val="000000" w:themeColor="text1"/>
        </w:rPr>
        <w:t xml:space="preserve"> </w:t>
      </w:r>
      <w:r w:rsidR="00941B36" w:rsidRPr="00F511E2">
        <w:rPr>
          <w:rFonts w:asciiTheme="minorHAnsi" w:eastAsiaTheme="minorEastAsia" w:hAnsiTheme="minorHAnsi" w:cstheme="minorBidi"/>
          <w:color w:val="000000" w:themeColor="text1"/>
        </w:rPr>
        <w:t xml:space="preserve">20-week extension period </w:t>
      </w:r>
      <w:r w:rsidR="00AD03D3" w:rsidRPr="00F511E2">
        <w:rPr>
          <w:rFonts w:asciiTheme="minorHAnsi" w:eastAsiaTheme="minorEastAsia" w:hAnsiTheme="minorHAnsi" w:cstheme="minorBidi"/>
          <w:color w:val="000000" w:themeColor="text1"/>
        </w:rPr>
        <w:t xml:space="preserve">where all patients received </w:t>
      </w:r>
      <w:r w:rsidR="00120354" w:rsidRPr="00F511E2">
        <w:rPr>
          <w:rFonts w:asciiTheme="minorHAnsi" w:eastAsiaTheme="minorEastAsia" w:hAnsiTheme="minorHAnsi" w:cstheme="minorBidi"/>
          <w:color w:val="000000" w:themeColor="text1"/>
        </w:rPr>
        <w:t>VOQUEZNA</w:t>
      </w:r>
      <w:r w:rsidR="00AD03D3" w:rsidRPr="00F511E2">
        <w:rPr>
          <w:rFonts w:asciiTheme="minorHAnsi" w:eastAsiaTheme="minorEastAsia" w:hAnsiTheme="minorHAnsi" w:cstheme="minorBidi"/>
          <w:color w:val="000000" w:themeColor="text1"/>
        </w:rPr>
        <w:t xml:space="preserve"> </w:t>
      </w:r>
      <w:r w:rsidR="00941B36" w:rsidRPr="00F511E2">
        <w:rPr>
          <w:rFonts w:asciiTheme="minorHAnsi" w:eastAsiaTheme="minorEastAsia" w:hAnsiTheme="minorHAnsi" w:cstheme="minorBidi"/>
          <w:color w:val="000000" w:themeColor="text1"/>
        </w:rPr>
        <w:t>to evaluate long-term treatment.</w:t>
      </w:r>
      <w:r w:rsidR="00941B36">
        <w:rPr>
          <w:rFonts w:asciiTheme="minorHAnsi" w:eastAsiaTheme="minorEastAsia" w:hAnsiTheme="minorHAnsi" w:cstheme="minorBidi"/>
          <w:color w:val="000000" w:themeColor="text1"/>
        </w:rPr>
        <w:t xml:space="preserve"> </w:t>
      </w:r>
    </w:p>
    <w:p w14:paraId="2C9A11AA" w14:textId="77777777" w:rsidR="00B85B9C" w:rsidRPr="00412CA8" w:rsidRDefault="00B85B9C" w:rsidP="2A5D8DCC">
      <w:pPr>
        <w:widowControl/>
        <w:adjustRightInd w:val="0"/>
        <w:contextualSpacing/>
        <w:rPr>
          <w:rFonts w:asciiTheme="minorHAnsi" w:eastAsiaTheme="minorEastAsia" w:hAnsiTheme="minorHAnsi" w:cstheme="minorBidi"/>
          <w:color w:val="000000" w:themeColor="text1"/>
        </w:rPr>
      </w:pPr>
    </w:p>
    <w:p w14:paraId="4463D020" w14:textId="49D5D410" w:rsidR="00681AFB" w:rsidRPr="00412CA8" w:rsidRDefault="00D90DA6" w:rsidP="2A5D8DCC">
      <w:pPr>
        <w:widowControl/>
        <w:adjustRightInd w:val="0"/>
        <w:contextualSpacing/>
        <w:rPr>
          <w:rFonts w:asciiTheme="minorHAnsi" w:eastAsiaTheme="minorEastAsia" w:hAnsiTheme="minorHAnsi" w:cstheme="minorBidi"/>
          <w:color w:val="000000" w:themeColor="text1"/>
        </w:rPr>
      </w:pPr>
      <w:bookmarkStart w:id="1" w:name="_Hlk168930499"/>
      <w:r w:rsidRPr="2A5D8DCC">
        <w:rPr>
          <w:rFonts w:asciiTheme="minorHAnsi" w:eastAsiaTheme="minorEastAsia" w:hAnsiTheme="minorHAnsi" w:cstheme="minorBidi"/>
          <w:color w:val="000000" w:themeColor="text1"/>
        </w:rPr>
        <w:lastRenderedPageBreak/>
        <w:t xml:space="preserve">In the pivotal trial, VOQUEZNA </w:t>
      </w:r>
      <w:r w:rsidR="002611C4">
        <w:rPr>
          <w:rFonts w:asciiTheme="minorHAnsi" w:eastAsiaTheme="minorEastAsia" w:hAnsiTheme="minorHAnsi" w:cstheme="minorBidi"/>
          <w:color w:val="000000" w:themeColor="text1"/>
        </w:rPr>
        <w:t xml:space="preserve">quickly and </w:t>
      </w:r>
      <w:r w:rsidRPr="2A5D8DCC">
        <w:rPr>
          <w:rFonts w:asciiTheme="minorHAnsi" w:eastAsiaTheme="minorEastAsia" w:hAnsiTheme="minorHAnsi" w:cstheme="minorBidi"/>
          <w:color w:val="000000" w:themeColor="text1"/>
        </w:rPr>
        <w:t xml:space="preserve">significantly reduced heartburn </w:t>
      </w:r>
      <w:r w:rsidR="003C49BC" w:rsidRPr="2A5D8DCC">
        <w:rPr>
          <w:rFonts w:asciiTheme="minorHAnsi" w:eastAsiaTheme="minorEastAsia" w:hAnsiTheme="minorHAnsi" w:cstheme="minorBidi"/>
          <w:color w:val="000000" w:themeColor="text1"/>
        </w:rPr>
        <w:t>with daily treatment</w:t>
      </w:r>
      <w:r w:rsidR="00941B36">
        <w:rPr>
          <w:rFonts w:asciiTheme="minorHAnsi" w:eastAsiaTheme="minorEastAsia" w:hAnsiTheme="minorHAnsi" w:cstheme="minorBidi"/>
          <w:color w:val="000000" w:themeColor="text1"/>
        </w:rPr>
        <w:t xml:space="preserve"> through week 4</w:t>
      </w:r>
      <w:r w:rsidR="00415280" w:rsidRPr="2A5D8DCC">
        <w:rPr>
          <w:rFonts w:asciiTheme="minorHAnsi" w:eastAsiaTheme="minorEastAsia" w:hAnsiTheme="minorHAnsi" w:cstheme="minorBidi"/>
          <w:color w:val="000000" w:themeColor="text1"/>
        </w:rPr>
        <w:t xml:space="preserve">. </w:t>
      </w:r>
      <w:r w:rsidRPr="2A5D8DCC">
        <w:rPr>
          <w:rFonts w:asciiTheme="minorHAnsi" w:eastAsiaTheme="minorEastAsia" w:hAnsiTheme="minorHAnsi" w:cstheme="minorBidi"/>
          <w:color w:val="000000" w:themeColor="text1"/>
        </w:rPr>
        <w:t xml:space="preserve">VOQUEZNA demonstrated the power of more complete all-day and all-night heartburn-free days with </w:t>
      </w:r>
      <w:r w:rsidR="00033503" w:rsidRPr="2A5D8DCC">
        <w:rPr>
          <w:rFonts w:asciiTheme="minorHAnsi" w:eastAsiaTheme="minorEastAsia" w:hAnsiTheme="minorHAnsi" w:cstheme="minorBidi"/>
          <w:color w:val="000000" w:themeColor="text1"/>
        </w:rPr>
        <w:t>significantly more 24-hour heartburn free days</w:t>
      </w:r>
      <w:r w:rsidR="004C7F5E" w:rsidRPr="2A5D8DCC">
        <w:rPr>
          <w:rFonts w:asciiTheme="minorHAnsi" w:eastAsiaTheme="minorEastAsia" w:hAnsiTheme="minorHAnsi" w:cstheme="minorBidi"/>
          <w:color w:val="000000" w:themeColor="text1"/>
        </w:rPr>
        <w:t xml:space="preserve"> through week 4 versus placebo</w:t>
      </w:r>
      <w:r w:rsidR="00F217FF" w:rsidRPr="2A5D8DCC">
        <w:rPr>
          <w:rFonts w:asciiTheme="minorHAnsi" w:eastAsiaTheme="minorEastAsia" w:hAnsiTheme="minorHAnsi" w:cstheme="minorBidi"/>
          <w:color w:val="000000" w:themeColor="text1"/>
        </w:rPr>
        <w:t>, the primary endpoint.</w:t>
      </w:r>
      <w:r w:rsidR="00D81821" w:rsidRPr="2A5D8DCC">
        <w:rPr>
          <w:rFonts w:asciiTheme="minorHAnsi" w:eastAsiaTheme="minorEastAsia" w:hAnsiTheme="minorHAnsi" w:cstheme="minorBidi"/>
          <w:color w:val="000000" w:themeColor="text1"/>
        </w:rPr>
        <w:t xml:space="preserve"> T</w:t>
      </w:r>
      <w:r w:rsidR="00103658" w:rsidRPr="2A5D8DCC">
        <w:rPr>
          <w:rFonts w:asciiTheme="minorHAnsi" w:eastAsiaTheme="minorEastAsia" w:hAnsiTheme="minorHAnsi" w:cstheme="minorBidi"/>
          <w:color w:val="000000" w:themeColor="text1"/>
        </w:rPr>
        <w:t xml:space="preserve">he </w:t>
      </w:r>
      <w:r w:rsidRPr="2A5D8DCC">
        <w:rPr>
          <w:rFonts w:asciiTheme="minorHAnsi" w:eastAsiaTheme="minorEastAsia" w:hAnsiTheme="minorHAnsi" w:cstheme="minorBidi"/>
          <w:color w:val="000000" w:themeColor="text1"/>
        </w:rPr>
        <w:t xml:space="preserve">mean percentage of heartburn free days </w:t>
      </w:r>
      <w:r w:rsidR="008A72D2" w:rsidRPr="2A5D8DCC">
        <w:rPr>
          <w:rFonts w:asciiTheme="minorHAnsi" w:eastAsiaTheme="minorEastAsia" w:hAnsiTheme="minorHAnsi" w:cstheme="minorBidi"/>
          <w:color w:val="000000" w:themeColor="text1"/>
        </w:rPr>
        <w:t>for patients taking VOQUE</w:t>
      </w:r>
      <w:r w:rsidR="6F2AA872" w:rsidRPr="2A5D8DCC">
        <w:rPr>
          <w:rFonts w:asciiTheme="minorHAnsi" w:eastAsiaTheme="minorEastAsia" w:hAnsiTheme="minorHAnsi" w:cstheme="minorBidi"/>
          <w:color w:val="000000" w:themeColor="text1"/>
        </w:rPr>
        <w:t>ZN</w:t>
      </w:r>
      <w:r w:rsidR="008A72D2" w:rsidRPr="2A5D8DCC">
        <w:rPr>
          <w:rFonts w:asciiTheme="minorHAnsi" w:eastAsiaTheme="minorEastAsia" w:hAnsiTheme="minorHAnsi" w:cstheme="minorBidi"/>
          <w:color w:val="000000" w:themeColor="text1"/>
        </w:rPr>
        <w:t>A was</w:t>
      </w:r>
      <w:r w:rsidR="00D81821" w:rsidRPr="2A5D8DCC">
        <w:rPr>
          <w:rFonts w:asciiTheme="minorHAnsi" w:eastAsiaTheme="minorEastAsia" w:hAnsiTheme="minorHAnsi" w:cstheme="minorBidi"/>
          <w:color w:val="000000" w:themeColor="text1"/>
        </w:rPr>
        <w:t xml:space="preserve"> </w:t>
      </w:r>
      <w:r w:rsidRPr="2A5D8DCC">
        <w:rPr>
          <w:rFonts w:asciiTheme="minorHAnsi" w:eastAsiaTheme="minorEastAsia" w:hAnsiTheme="minorHAnsi" w:cstheme="minorBidi"/>
          <w:color w:val="000000" w:themeColor="text1"/>
        </w:rPr>
        <w:t>45% versus 28% for placebo (</w:t>
      </w:r>
      <w:r w:rsidR="00941B36" w:rsidRPr="00941B36">
        <w:rPr>
          <w:rFonts w:asciiTheme="minorHAnsi" w:eastAsiaTheme="minorEastAsia" w:hAnsiTheme="minorHAnsi" w:cstheme="minorBidi"/>
          <w:color w:val="000000" w:themeColor="text1"/>
        </w:rPr>
        <w:t>p&lt;0.001</w:t>
      </w:r>
      <w:r w:rsidRPr="2A5D8DCC">
        <w:rPr>
          <w:rFonts w:asciiTheme="minorHAnsi" w:eastAsiaTheme="minorEastAsia" w:hAnsiTheme="minorHAnsi" w:cstheme="minorBidi"/>
          <w:color w:val="000000" w:themeColor="text1"/>
        </w:rPr>
        <w:t>)</w:t>
      </w:r>
      <w:r w:rsidR="00F217FF" w:rsidRPr="2A5D8DCC">
        <w:rPr>
          <w:rFonts w:asciiTheme="minorHAnsi" w:eastAsiaTheme="minorEastAsia" w:hAnsiTheme="minorHAnsi" w:cstheme="minorBidi"/>
          <w:color w:val="000000" w:themeColor="text1"/>
        </w:rPr>
        <w:t>, and t</w:t>
      </w:r>
      <w:r w:rsidRPr="2A5D8DCC">
        <w:rPr>
          <w:rFonts w:asciiTheme="minorHAnsi" w:eastAsiaTheme="minorEastAsia" w:hAnsiTheme="minorHAnsi" w:cstheme="minorBidi"/>
          <w:color w:val="000000" w:themeColor="text1"/>
        </w:rPr>
        <w:t>he median percentage of 24-hour heartburn</w:t>
      </w:r>
      <w:r w:rsidR="000E40B8">
        <w:rPr>
          <w:rFonts w:asciiTheme="minorHAnsi" w:eastAsiaTheme="minorEastAsia" w:hAnsiTheme="minorHAnsi" w:cstheme="minorBidi"/>
          <w:color w:val="000000" w:themeColor="text1"/>
        </w:rPr>
        <w:t>-</w:t>
      </w:r>
      <w:r w:rsidRPr="2A5D8DCC">
        <w:rPr>
          <w:rFonts w:asciiTheme="minorHAnsi" w:eastAsiaTheme="minorEastAsia" w:hAnsiTheme="minorHAnsi" w:cstheme="minorBidi"/>
          <w:color w:val="000000" w:themeColor="text1"/>
        </w:rPr>
        <w:t>free days was 48% versus 17%</w:t>
      </w:r>
      <w:r w:rsidR="00425B21" w:rsidRPr="2A5D8DCC">
        <w:rPr>
          <w:rFonts w:asciiTheme="minorHAnsi" w:eastAsiaTheme="minorEastAsia" w:hAnsiTheme="minorHAnsi" w:cstheme="minorBidi"/>
          <w:color w:val="000000" w:themeColor="text1"/>
        </w:rPr>
        <w:t>, respectively</w:t>
      </w:r>
      <w:r w:rsidRPr="2A5D8DCC">
        <w:rPr>
          <w:rFonts w:asciiTheme="minorHAnsi" w:eastAsiaTheme="minorEastAsia" w:hAnsiTheme="minorHAnsi" w:cstheme="minorBidi"/>
          <w:color w:val="000000" w:themeColor="text1"/>
        </w:rPr>
        <w:t>.</w:t>
      </w:r>
      <w:r w:rsidR="00425B21" w:rsidRPr="2A5D8DCC">
        <w:rPr>
          <w:rFonts w:asciiTheme="minorHAnsi" w:eastAsiaTheme="minorEastAsia" w:hAnsiTheme="minorHAnsi" w:cstheme="minorBidi"/>
          <w:color w:val="000000" w:themeColor="text1"/>
        </w:rPr>
        <w:t xml:space="preserve"> </w:t>
      </w:r>
      <w:r w:rsidR="00D11CAA" w:rsidRPr="2A5D8DCC">
        <w:rPr>
          <w:rFonts w:asciiTheme="minorHAnsi" w:eastAsiaTheme="minorEastAsia" w:hAnsiTheme="minorHAnsi" w:cstheme="minorBidi"/>
          <w:color w:val="000000" w:themeColor="text1"/>
        </w:rPr>
        <w:t xml:space="preserve">Improvements </w:t>
      </w:r>
      <w:r w:rsidR="007A688A">
        <w:rPr>
          <w:rFonts w:asciiTheme="minorHAnsi" w:eastAsiaTheme="minorEastAsia" w:hAnsiTheme="minorHAnsi" w:cstheme="minorBidi"/>
          <w:color w:val="000000" w:themeColor="text1"/>
        </w:rPr>
        <w:t xml:space="preserve">for those taking VOQUEZNA </w:t>
      </w:r>
      <w:r w:rsidR="00D11CAA" w:rsidRPr="2A5D8DCC">
        <w:rPr>
          <w:rFonts w:asciiTheme="minorHAnsi" w:eastAsiaTheme="minorEastAsia" w:hAnsiTheme="minorHAnsi" w:cstheme="minorBidi"/>
          <w:color w:val="000000" w:themeColor="text1"/>
        </w:rPr>
        <w:t xml:space="preserve">were also seen </w:t>
      </w:r>
      <w:r w:rsidR="00105232" w:rsidRPr="2A5D8DCC">
        <w:rPr>
          <w:rFonts w:asciiTheme="minorHAnsi" w:eastAsiaTheme="minorEastAsia" w:hAnsiTheme="minorHAnsi" w:cstheme="minorBidi"/>
          <w:color w:val="000000" w:themeColor="text1"/>
        </w:rPr>
        <w:t xml:space="preserve">in the </w:t>
      </w:r>
      <w:r w:rsidR="000C65FE" w:rsidRPr="2A5D8DCC">
        <w:rPr>
          <w:rFonts w:asciiTheme="minorHAnsi" w:eastAsiaTheme="minorEastAsia" w:hAnsiTheme="minorHAnsi" w:cstheme="minorBidi"/>
          <w:color w:val="000000" w:themeColor="text1"/>
        </w:rPr>
        <w:t xml:space="preserve">percentage </w:t>
      </w:r>
      <w:r w:rsidR="00105232" w:rsidRPr="2A5D8DCC">
        <w:rPr>
          <w:rFonts w:asciiTheme="minorHAnsi" w:eastAsiaTheme="minorEastAsia" w:hAnsiTheme="minorHAnsi" w:cstheme="minorBidi"/>
          <w:color w:val="000000" w:themeColor="text1"/>
        </w:rPr>
        <w:t xml:space="preserve">of </w:t>
      </w:r>
      <w:r w:rsidR="00570DFE">
        <w:rPr>
          <w:rFonts w:asciiTheme="minorHAnsi" w:eastAsiaTheme="minorEastAsia" w:hAnsiTheme="minorHAnsi" w:cstheme="minorBidi"/>
          <w:color w:val="000000" w:themeColor="text1"/>
        </w:rPr>
        <w:t xml:space="preserve">each of </w:t>
      </w:r>
      <w:r w:rsidR="00105232" w:rsidRPr="2A5D8DCC">
        <w:rPr>
          <w:rFonts w:asciiTheme="minorHAnsi" w:eastAsiaTheme="minorEastAsia" w:hAnsiTheme="minorHAnsi" w:cstheme="minorBidi"/>
          <w:color w:val="000000" w:themeColor="text1"/>
        </w:rPr>
        <w:t>heartburn-free days and nights</w:t>
      </w:r>
      <w:r w:rsidR="00483866">
        <w:rPr>
          <w:rFonts w:asciiTheme="minorHAnsi" w:eastAsiaTheme="minorEastAsia" w:hAnsiTheme="minorHAnsi" w:cstheme="minorBidi"/>
          <w:color w:val="000000" w:themeColor="text1"/>
        </w:rPr>
        <w:t>,</w:t>
      </w:r>
      <w:r w:rsidR="000C65FE" w:rsidRPr="2A5D8DCC">
        <w:rPr>
          <w:rFonts w:asciiTheme="minorHAnsi" w:eastAsiaTheme="minorEastAsia" w:hAnsiTheme="minorHAnsi" w:cstheme="minorBidi"/>
          <w:color w:val="000000" w:themeColor="text1"/>
        </w:rPr>
        <w:t xml:space="preserve"> </w:t>
      </w:r>
      <w:r w:rsidR="007A688A">
        <w:rPr>
          <w:rFonts w:asciiTheme="minorHAnsi" w:eastAsiaTheme="minorEastAsia" w:hAnsiTheme="minorHAnsi" w:cstheme="minorBidi"/>
          <w:color w:val="000000" w:themeColor="text1"/>
        </w:rPr>
        <w:t>in addition to the</w:t>
      </w:r>
      <w:r w:rsidR="000C65FE" w:rsidRPr="2A5D8DCC">
        <w:rPr>
          <w:rFonts w:asciiTheme="minorHAnsi" w:eastAsiaTheme="minorEastAsia" w:hAnsiTheme="minorHAnsi" w:cstheme="minorBidi"/>
          <w:color w:val="000000" w:themeColor="text1"/>
        </w:rPr>
        <w:t xml:space="preserve"> percentage of days without rescue antacid use</w:t>
      </w:r>
      <w:r w:rsidR="00997E0D" w:rsidRPr="2A5D8DCC">
        <w:rPr>
          <w:rFonts w:asciiTheme="minorHAnsi" w:eastAsiaTheme="minorEastAsia" w:hAnsiTheme="minorHAnsi" w:cstheme="minorBidi"/>
          <w:color w:val="000000" w:themeColor="text1"/>
        </w:rPr>
        <w:t>.</w:t>
      </w:r>
      <w:r w:rsidR="002611C4">
        <w:rPr>
          <w:rFonts w:asciiTheme="minorHAnsi" w:eastAsiaTheme="minorEastAsia" w:hAnsiTheme="minorHAnsi" w:cstheme="minorBidi"/>
          <w:color w:val="000000" w:themeColor="text1"/>
        </w:rPr>
        <w:t xml:space="preserve"> Results from the pivotal study were previously presented at Digestive Disease Week® (DDW) 2024 and also </w:t>
      </w:r>
      <w:r w:rsidR="002611C4">
        <w:rPr>
          <w:rFonts w:asciiTheme="minorHAnsi" w:eastAsiaTheme="minorEastAsia" w:hAnsiTheme="minorHAnsi" w:cstheme="minorBidi"/>
        </w:rPr>
        <w:t xml:space="preserve">published in </w:t>
      </w:r>
      <w:hyperlink r:id="rId14" w:history="1">
        <w:r w:rsidR="002611C4" w:rsidRPr="002611C4">
          <w:rPr>
            <w:rStyle w:val="Hyperlink"/>
            <w:rFonts w:asciiTheme="minorHAnsi" w:eastAsiaTheme="minorEastAsia" w:hAnsiTheme="minorHAnsi" w:cstheme="minorBidi"/>
            <w:i/>
            <w:iCs/>
          </w:rPr>
          <w:t>Clinical Gastroenterology and Hepatology</w:t>
        </w:r>
      </w:hyperlink>
      <w:r w:rsidR="002611C4">
        <w:rPr>
          <w:rFonts w:asciiTheme="minorHAnsi" w:eastAsiaTheme="minorEastAsia" w:hAnsiTheme="minorHAnsi" w:cstheme="minorBidi"/>
          <w:i/>
          <w:iCs/>
        </w:rPr>
        <w:t>.</w:t>
      </w:r>
    </w:p>
    <w:bookmarkEnd w:id="1"/>
    <w:p w14:paraId="311023B0" w14:textId="77777777" w:rsidR="00681AFB" w:rsidRPr="00412CA8" w:rsidRDefault="00681AFB" w:rsidP="2A5D8DCC">
      <w:pPr>
        <w:widowControl/>
        <w:adjustRightInd w:val="0"/>
        <w:contextualSpacing/>
        <w:rPr>
          <w:rFonts w:asciiTheme="minorHAnsi" w:eastAsiaTheme="minorEastAsia" w:hAnsiTheme="minorHAnsi" w:cstheme="minorBidi"/>
          <w:color w:val="000000" w:themeColor="text1"/>
        </w:rPr>
      </w:pPr>
    </w:p>
    <w:p w14:paraId="2BE2781A" w14:textId="065EC287" w:rsidR="00343FB5" w:rsidRPr="00412CA8" w:rsidRDefault="00483866" w:rsidP="00BF0946">
      <w:pPr>
        <w:widowControl/>
        <w:adjustRightInd w:val="0"/>
        <w:rPr>
          <w:rFonts w:asciiTheme="minorHAnsi" w:eastAsiaTheme="minorEastAsia" w:hAnsiTheme="minorHAnsi" w:cstheme="minorBidi"/>
          <w:color w:val="000000" w:themeColor="text1"/>
        </w:rPr>
      </w:pPr>
      <w:r>
        <w:rPr>
          <w:rFonts w:asciiTheme="minorHAnsi" w:eastAsiaTheme="minorEastAsia" w:hAnsiTheme="minorHAnsi" w:cstheme="minorBidi"/>
          <w:color w:val="000000" w:themeColor="text1"/>
        </w:rPr>
        <w:t>The m</w:t>
      </w:r>
      <w:r w:rsidR="00343FB5" w:rsidRPr="2A5D8DCC">
        <w:rPr>
          <w:rFonts w:asciiTheme="minorHAnsi" w:eastAsiaTheme="minorEastAsia" w:hAnsiTheme="minorHAnsi" w:cstheme="minorBidi"/>
          <w:color w:val="000000" w:themeColor="text1"/>
        </w:rPr>
        <w:t xml:space="preserve">ost common adverse reactions </w:t>
      </w:r>
      <w:bookmarkStart w:id="2" w:name="_Hlk169005731"/>
      <w:r w:rsidR="00343FB5" w:rsidRPr="2A5D8DCC">
        <w:rPr>
          <w:rFonts w:asciiTheme="minorHAnsi" w:eastAsiaTheme="minorEastAsia" w:hAnsiTheme="minorHAnsi" w:cstheme="minorBidi"/>
          <w:color w:val="000000" w:themeColor="text1"/>
        </w:rPr>
        <w:t>(</w:t>
      </w:r>
      <w:r w:rsidRPr="00483866">
        <w:rPr>
          <w:rFonts w:asciiTheme="minorHAnsi" w:eastAsiaTheme="minorEastAsia" w:hAnsiTheme="minorHAnsi" w:cstheme="minorBidi"/>
          <w:color w:val="000000" w:themeColor="text1"/>
        </w:rPr>
        <w:t>≥2%</w:t>
      </w:r>
      <w:r w:rsidR="00343FB5" w:rsidRPr="2A5D8DCC">
        <w:rPr>
          <w:rFonts w:asciiTheme="minorHAnsi" w:eastAsiaTheme="minorEastAsia" w:hAnsiTheme="minorHAnsi" w:cstheme="minorBidi"/>
          <w:color w:val="000000" w:themeColor="text1"/>
        </w:rPr>
        <w:t>)</w:t>
      </w:r>
      <w:r>
        <w:rPr>
          <w:rFonts w:asciiTheme="minorHAnsi" w:eastAsiaTheme="minorEastAsia" w:hAnsiTheme="minorHAnsi" w:cstheme="minorBidi"/>
          <w:color w:val="000000" w:themeColor="text1"/>
        </w:rPr>
        <w:t xml:space="preserve"> reported</w:t>
      </w:r>
      <w:r w:rsidR="00343FB5" w:rsidRPr="2A5D8DCC">
        <w:rPr>
          <w:rFonts w:asciiTheme="minorHAnsi" w:eastAsiaTheme="minorEastAsia" w:hAnsiTheme="minorHAnsi" w:cstheme="minorBidi"/>
          <w:color w:val="000000" w:themeColor="text1"/>
        </w:rPr>
        <w:t xml:space="preserve"> in </w:t>
      </w:r>
      <w:r w:rsidR="00712B52" w:rsidRPr="2A5D8DCC">
        <w:rPr>
          <w:rFonts w:asciiTheme="minorHAnsi" w:eastAsiaTheme="minorEastAsia" w:hAnsiTheme="minorHAnsi" w:cstheme="minorBidi"/>
          <w:color w:val="000000" w:themeColor="text1"/>
        </w:rPr>
        <w:t xml:space="preserve">patients treated with </w:t>
      </w:r>
      <w:r w:rsidR="00343FB5" w:rsidRPr="2A5D8DCC">
        <w:rPr>
          <w:rFonts w:asciiTheme="minorHAnsi" w:eastAsiaTheme="minorEastAsia" w:hAnsiTheme="minorHAnsi" w:cstheme="minorBidi"/>
          <w:color w:val="000000" w:themeColor="text1"/>
        </w:rPr>
        <w:t>VOQUEZNA</w:t>
      </w:r>
      <w:r w:rsidR="002537B0" w:rsidRPr="2A5D8DCC">
        <w:rPr>
          <w:rFonts w:asciiTheme="minorHAnsi" w:eastAsiaTheme="minorEastAsia" w:hAnsiTheme="minorHAnsi" w:cstheme="minorBidi"/>
          <w:color w:val="000000" w:themeColor="text1"/>
        </w:rPr>
        <w:t xml:space="preserve"> </w:t>
      </w:r>
      <w:r w:rsidR="00DF6C51" w:rsidRPr="2A5D8DCC">
        <w:rPr>
          <w:rFonts w:asciiTheme="minorHAnsi" w:eastAsiaTheme="minorEastAsia" w:hAnsiTheme="minorHAnsi" w:cstheme="minorBidi"/>
          <w:color w:val="000000" w:themeColor="text1"/>
        </w:rPr>
        <w:t>during</w:t>
      </w:r>
      <w:r w:rsidR="002537B0" w:rsidRPr="2A5D8DCC">
        <w:rPr>
          <w:rFonts w:asciiTheme="minorHAnsi" w:eastAsiaTheme="minorEastAsia" w:hAnsiTheme="minorHAnsi" w:cstheme="minorBidi"/>
          <w:color w:val="000000" w:themeColor="text1"/>
        </w:rPr>
        <w:t xml:space="preserve"> the </w:t>
      </w:r>
      <w:r w:rsidR="00BF0946">
        <w:rPr>
          <w:rFonts w:asciiTheme="minorHAnsi" w:eastAsiaTheme="minorEastAsia" w:hAnsiTheme="minorHAnsi" w:cstheme="minorBidi"/>
          <w:color w:val="000000" w:themeColor="text1"/>
        </w:rPr>
        <w:t>four</w:t>
      </w:r>
      <w:r w:rsidR="002537B0" w:rsidRPr="2A5D8DCC">
        <w:rPr>
          <w:rFonts w:asciiTheme="minorHAnsi" w:eastAsiaTheme="minorEastAsia" w:hAnsiTheme="minorHAnsi" w:cstheme="minorBidi"/>
          <w:color w:val="000000" w:themeColor="text1"/>
        </w:rPr>
        <w:t>-week placebo-controlled trial</w:t>
      </w:r>
      <w:r w:rsidR="00343FB5" w:rsidRPr="2A5D8DCC">
        <w:rPr>
          <w:rFonts w:asciiTheme="minorHAnsi" w:eastAsiaTheme="minorEastAsia" w:hAnsiTheme="minorHAnsi" w:cstheme="minorBidi"/>
          <w:color w:val="000000" w:themeColor="text1"/>
        </w:rPr>
        <w:t xml:space="preserve"> include abdominal pain, </w:t>
      </w:r>
      <w:r w:rsidR="00631AA4">
        <w:rPr>
          <w:rFonts w:asciiTheme="minorHAnsi" w:eastAsiaTheme="minorEastAsia" w:hAnsiTheme="minorHAnsi" w:cstheme="minorBidi"/>
          <w:color w:val="000000" w:themeColor="text1"/>
        </w:rPr>
        <w:t xml:space="preserve">constipation, </w:t>
      </w:r>
      <w:r w:rsidR="00343FB5" w:rsidRPr="2A5D8DCC">
        <w:rPr>
          <w:rFonts w:asciiTheme="minorHAnsi" w:eastAsiaTheme="minorEastAsia" w:hAnsiTheme="minorHAnsi" w:cstheme="minorBidi"/>
          <w:color w:val="000000" w:themeColor="text1"/>
        </w:rPr>
        <w:t xml:space="preserve">diarrhea, </w:t>
      </w:r>
      <w:r w:rsidR="008E36D7" w:rsidRPr="2A5D8DCC">
        <w:rPr>
          <w:rFonts w:asciiTheme="minorHAnsi" w:eastAsiaTheme="minorEastAsia" w:hAnsiTheme="minorHAnsi" w:cstheme="minorBidi"/>
          <w:color w:val="000000" w:themeColor="text1"/>
        </w:rPr>
        <w:t>nausea,</w:t>
      </w:r>
      <w:r w:rsidR="00343FB5" w:rsidRPr="2A5D8DCC">
        <w:rPr>
          <w:rFonts w:asciiTheme="minorHAnsi" w:eastAsiaTheme="minorEastAsia" w:hAnsiTheme="minorHAnsi" w:cstheme="minorBidi"/>
          <w:color w:val="000000" w:themeColor="text1"/>
        </w:rPr>
        <w:t xml:space="preserve"> and urinary tract infection. </w:t>
      </w:r>
      <w:r w:rsidR="00BF0946" w:rsidRPr="00BF0946">
        <w:rPr>
          <w:rFonts w:asciiTheme="minorHAnsi" w:eastAsiaTheme="minorEastAsia" w:hAnsiTheme="minorHAnsi" w:cstheme="minorBidi"/>
          <w:color w:val="000000" w:themeColor="text1"/>
        </w:rPr>
        <w:t xml:space="preserve">Upper respiratory tract infection and sinusitis were </w:t>
      </w:r>
      <w:r w:rsidR="00BF0946">
        <w:rPr>
          <w:rFonts w:asciiTheme="minorHAnsi" w:eastAsiaTheme="minorEastAsia" w:hAnsiTheme="minorHAnsi" w:cstheme="minorBidi"/>
          <w:color w:val="000000" w:themeColor="text1"/>
        </w:rPr>
        <w:t xml:space="preserve">also </w:t>
      </w:r>
      <w:r w:rsidR="00BF0946" w:rsidRPr="00BF0946">
        <w:rPr>
          <w:rFonts w:asciiTheme="minorHAnsi" w:eastAsiaTheme="minorEastAsia" w:hAnsiTheme="minorHAnsi" w:cstheme="minorBidi"/>
          <w:color w:val="000000" w:themeColor="text1"/>
        </w:rPr>
        <w:t>reported in</w:t>
      </w:r>
      <w:r w:rsidR="00BF0946">
        <w:rPr>
          <w:rFonts w:asciiTheme="minorHAnsi" w:eastAsiaTheme="minorEastAsia" w:hAnsiTheme="minorHAnsi" w:cstheme="minorBidi"/>
          <w:color w:val="000000" w:themeColor="text1"/>
        </w:rPr>
        <w:t xml:space="preserve"> </w:t>
      </w:r>
      <w:r w:rsidR="00BF0946" w:rsidRPr="00BF0946">
        <w:rPr>
          <w:rFonts w:asciiTheme="minorHAnsi" w:eastAsiaTheme="minorEastAsia" w:hAnsiTheme="minorHAnsi" w:cstheme="minorBidi"/>
          <w:color w:val="000000" w:themeColor="text1"/>
        </w:rPr>
        <w:t xml:space="preserve">patients who received VOQUEZNA in the </w:t>
      </w:r>
      <w:r w:rsidR="00E33A64">
        <w:rPr>
          <w:rFonts w:asciiTheme="minorHAnsi" w:eastAsiaTheme="minorEastAsia" w:hAnsiTheme="minorHAnsi" w:cstheme="minorBidi"/>
          <w:color w:val="000000" w:themeColor="text1"/>
        </w:rPr>
        <w:t>20</w:t>
      </w:r>
      <w:r w:rsidR="00BF0946" w:rsidRPr="00BF0946">
        <w:rPr>
          <w:rFonts w:asciiTheme="minorHAnsi" w:eastAsiaTheme="minorEastAsia" w:hAnsiTheme="minorHAnsi" w:cstheme="minorBidi"/>
          <w:color w:val="000000" w:themeColor="text1"/>
        </w:rPr>
        <w:t>-week extension phase</w:t>
      </w:r>
      <w:r w:rsidR="00BF0946">
        <w:rPr>
          <w:rFonts w:asciiTheme="minorHAnsi" w:eastAsiaTheme="minorEastAsia" w:hAnsiTheme="minorHAnsi" w:cstheme="minorBidi"/>
          <w:color w:val="000000" w:themeColor="text1"/>
        </w:rPr>
        <w:t xml:space="preserve"> of the trial.</w:t>
      </w:r>
      <w:bookmarkEnd w:id="2"/>
    </w:p>
    <w:p w14:paraId="460D587A" w14:textId="77777777" w:rsidR="007D3C40" w:rsidRPr="00412CA8" w:rsidRDefault="007D3C40" w:rsidP="2A5D8DCC">
      <w:pPr>
        <w:widowControl/>
        <w:adjustRightInd w:val="0"/>
        <w:contextualSpacing/>
        <w:rPr>
          <w:rFonts w:asciiTheme="minorHAnsi" w:eastAsiaTheme="minorEastAsia" w:hAnsiTheme="minorHAnsi" w:cstheme="minorBidi"/>
          <w:color w:val="000000" w:themeColor="text1"/>
        </w:rPr>
      </w:pPr>
    </w:p>
    <w:p w14:paraId="2DB7231C" w14:textId="471A9751" w:rsidR="00A36885" w:rsidRPr="00412CA8" w:rsidRDefault="00B85B9C" w:rsidP="2A5D8DCC">
      <w:pPr>
        <w:widowControl/>
        <w:contextualSpacing/>
        <w:rPr>
          <w:rFonts w:asciiTheme="minorHAnsi" w:eastAsiaTheme="minorEastAsia" w:hAnsiTheme="minorHAnsi" w:cstheme="minorBidi"/>
        </w:rPr>
      </w:pPr>
      <w:r w:rsidRPr="2A5D8DCC">
        <w:rPr>
          <w:rFonts w:asciiTheme="minorHAnsi" w:eastAsiaTheme="minorEastAsia" w:hAnsiTheme="minorHAnsi" w:cstheme="minorBidi"/>
        </w:rPr>
        <w:t xml:space="preserve">Phathom offers </w:t>
      </w:r>
      <w:r w:rsidR="00483866">
        <w:rPr>
          <w:rFonts w:asciiTheme="minorHAnsi" w:eastAsiaTheme="minorEastAsia" w:hAnsiTheme="minorHAnsi" w:cstheme="minorBidi"/>
        </w:rPr>
        <w:t xml:space="preserve">savings </w:t>
      </w:r>
      <w:r w:rsidRPr="2A5D8DCC">
        <w:rPr>
          <w:rFonts w:asciiTheme="minorHAnsi" w:eastAsiaTheme="minorEastAsia" w:hAnsiTheme="minorHAnsi" w:cstheme="minorBidi"/>
        </w:rPr>
        <w:t xml:space="preserve">programs for eligible patients who face coverage or affordability issues, including co-pay assistance for patients with commercial insurance. For more information, please visit </w:t>
      </w:r>
      <w:hyperlink r:id="rId15">
        <w:r w:rsidRPr="2A5D8DCC">
          <w:rPr>
            <w:rStyle w:val="Hyperlink"/>
            <w:rFonts w:asciiTheme="minorHAnsi" w:eastAsiaTheme="minorEastAsia" w:hAnsiTheme="minorHAnsi" w:cstheme="minorBidi"/>
          </w:rPr>
          <w:t>www.voquezna.com/savings</w:t>
        </w:r>
      </w:hyperlink>
      <w:r w:rsidRPr="2A5D8DCC">
        <w:rPr>
          <w:rFonts w:asciiTheme="minorHAnsi" w:eastAsiaTheme="minorEastAsia" w:hAnsiTheme="minorHAnsi" w:cstheme="minorBidi"/>
        </w:rPr>
        <w:t>.</w:t>
      </w:r>
    </w:p>
    <w:p w14:paraId="0A416AFC" w14:textId="77777777" w:rsidR="00B85B9C" w:rsidRPr="00412CA8" w:rsidRDefault="00B85B9C" w:rsidP="2A5D8DCC">
      <w:pPr>
        <w:rPr>
          <w:rFonts w:asciiTheme="minorHAnsi" w:eastAsiaTheme="minorEastAsia" w:hAnsiTheme="minorHAnsi" w:cstheme="minorBidi"/>
        </w:rPr>
      </w:pPr>
    </w:p>
    <w:p w14:paraId="0D8ADBCA" w14:textId="526BAEA2" w:rsidR="00AC00E5" w:rsidRPr="00412CA8" w:rsidRDefault="00AC00E5" w:rsidP="2A5D8DCC">
      <w:pPr>
        <w:rPr>
          <w:rFonts w:asciiTheme="minorHAnsi" w:eastAsiaTheme="minorEastAsia" w:hAnsiTheme="minorHAnsi" w:cstheme="minorBidi"/>
        </w:rPr>
      </w:pPr>
      <w:r w:rsidRPr="2A5D8DCC">
        <w:rPr>
          <w:rFonts w:asciiTheme="minorHAnsi" w:eastAsiaTheme="minorEastAsia" w:hAnsiTheme="minorHAnsi" w:cstheme="minorBidi"/>
        </w:rPr>
        <w:t>VOQUEZNA is marketed exclusively by Phathom Pharmaceuticals, Inc</w:t>
      </w:r>
      <w:r w:rsidR="006A3D73" w:rsidRPr="2A5D8DCC">
        <w:rPr>
          <w:rFonts w:asciiTheme="minorHAnsi" w:eastAsiaTheme="minorEastAsia" w:hAnsiTheme="minorHAnsi" w:cstheme="minorBidi"/>
        </w:rPr>
        <w:t>. a</w:t>
      </w:r>
      <w:r w:rsidR="00411D1D" w:rsidRPr="2A5D8DCC">
        <w:rPr>
          <w:rFonts w:asciiTheme="minorHAnsi" w:eastAsiaTheme="minorEastAsia" w:hAnsiTheme="minorHAnsi" w:cstheme="minorBidi"/>
        </w:rPr>
        <w:t xml:space="preserve">nd is </w:t>
      </w:r>
      <w:r w:rsidR="00483866">
        <w:rPr>
          <w:rFonts w:asciiTheme="minorHAnsi" w:eastAsiaTheme="minorEastAsia" w:hAnsiTheme="minorHAnsi" w:cstheme="minorBidi"/>
        </w:rPr>
        <w:t>currently available</w:t>
      </w:r>
      <w:r w:rsidR="007E0F7E">
        <w:rPr>
          <w:rFonts w:asciiTheme="minorHAnsi" w:eastAsiaTheme="minorEastAsia" w:hAnsiTheme="minorHAnsi" w:cstheme="minorBidi"/>
        </w:rPr>
        <w:t xml:space="preserve"> via prescription</w:t>
      </w:r>
      <w:r w:rsidR="006A3D73" w:rsidRPr="2A5D8DCC">
        <w:rPr>
          <w:rFonts w:asciiTheme="minorHAnsi" w:eastAsiaTheme="minorEastAsia" w:hAnsiTheme="minorHAnsi" w:cstheme="minorBidi"/>
        </w:rPr>
        <w:t xml:space="preserve">. </w:t>
      </w:r>
      <w:r w:rsidRPr="2A5D8DCC">
        <w:rPr>
          <w:rFonts w:asciiTheme="minorHAnsi" w:eastAsiaTheme="minorEastAsia" w:hAnsiTheme="minorHAnsi" w:cstheme="minorBidi"/>
        </w:rPr>
        <w:t>Please visit</w:t>
      </w:r>
      <w:r w:rsidRPr="2A5D8DCC">
        <w:rPr>
          <w:rFonts w:asciiTheme="minorHAnsi" w:eastAsiaTheme="minorEastAsia" w:hAnsiTheme="minorHAnsi" w:cstheme="minorBidi"/>
          <w:color w:val="FF0000"/>
        </w:rPr>
        <w:t xml:space="preserve"> </w:t>
      </w:r>
      <w:hyperlink r:id="rId16">
        <w:r w:rsidRPr="2A5D8DCC">
          <w:rPr>
            <w:rStyle w:val="Hyperlink"/>
            <w:rFonts w:asciiTheme="minorHAnsi" w:eastAsiaTheme="minorEastAsia" w:hAnsiTheme="minorHAnsi" w:cstheme="minorBidi"/>
          </w:rPr>
          <w:t>www.voquezna.com</w:t>
        </w:r>
      </w:hyperlink>
      <w:r w:rsidRPr="2A5D8DCC">
        <w:rPr>
          <w:rFonts w:asciiTheme="minorHAnsi" w:eastAsiaTheme="minorEastAsia" w:hAnsiTheme="minorHAnsi" w:cstheme="minorBidi"/>
          <w:color w:val="FF0000"/>
        </w:rPr>
        <w:t xml:space="preserve"> </w:t>
      </w:r>
      <w:r w:rsidRPr="2A5D8DCC">
        <w:rPr>
          <w:rFonts w:asciiTheme="minorHAnsi" w:eastAsiaTheme="minorEastAsia" w:hAnsiTheme="minorHAnsi" w:cstheme="minorBidi"/>
        </w:rPr>
        <w:t>to learn more about VOQUEZNA.</w:t>
      </w:r>
    </w:p>
    <w:p w14:paraId="19C463E7" w14:textId="77777777" w:rsidR="00343FB5" w:rsidRPr="00412CA8" w:rsidRDefault="00343FB5" w:rsidP="2A5D8DCC">
      <w:pPr>
        <w:pStyle w:val="BodyText"/>
        <w:spacing w:before="0"/>
        <w:ind w:left="0"/>
        <w:rPr>
          <w:rFonts w:asciiTheme="minorHAnsi" w:eastAsiaTheme="minorEastAsia" w:hAnsiTheme="minorHAnsi" w:cstheme="minorBidi"/>
          <w:sz w:val="22"/>
          <w:szCs w:val="22"/>
        </w:rPr>
      </w:pPr>
    </w:p>
    <w:p w14:paraId="7B3A4999" w14:textId="172D8F53" w:rsidR="00537CAC" w:rsidRPr="00412CA8" w:rsidRDefault="00537CAC" w:rsidP="2A5D8DCC">
      <w:pPr>
        <w:rPr>
          <w:rFonts w:asciiTheme="minorHAnsi" w:eastAsiaTheme="minorEastAsia" w:hAnsiTheme="minorHAnsi" w:cstheme="minorBidi"/>
          <w:b/>
          <w:bCs/>
          <w:u w:val="single"/>
        </w:rPr>
      </w:pPr>
      <w:r w:rsidRPr="2A5D8DCC">
        <w:rPr>
          <w:rFonts w:asciiTheme="minorHAnsi" w:eastAsiaTheme="minorEastAsia" w:hAnsiTheme="minorHAnsi" w:cstheme="minorBidi"/>
          <w:b/>
          <w:bCs/>
          <w:u w:val="single"/>
        </w:rPr>
        <w:t>About PHALCON-NERD-301 Study</w:t>
      </w:r>
    </w:p>
    <w:p w14:paraId="05553260" w14:textId="2E2DE17B" w:rsidR="00B05058" w:rsidRPr="00412CA8" w:rsidRDefault="00B85B9C" w:rsidP="2A5D8DCC">
      <w:pPr>
        <w:rPr>
          <w:rFonts w:asciiTheme="minorHAnsi" w:eastAsiaTheme="minorEastAsia" w:hAnsiTheme="minorHAnsi" w:cstheme="minorBidi"/>
          <w:b/>
          <w:bCs/>
          <w:u w:val="single"/>
        </w:rPr>
      </w:pPr>
      <w:r w:rsidRPr="2A5D8DCC">
        <w:rPr>
          <w:rFonts w:asciiTheme="minorHAnsi" w:eastAsiaTheme="minorEastAsia" w:hAnsiTheme="minorHAnsi" w:cstheme="minorBidi"/>
        </w:rPr>
        <w:t xml:space="preserve">PHALCON-NERD-301 was a </w:t>
      </w:r>
      <w:r w:rsidR="00720297" w:rsidRPr="2A5D8DCC">
        <w:rPr>
          <w:rFonts w:asciiTheme="minorHAnsi" w:eastAsiaTheme="minorEastAsia" w:hAnsiTheme="minorHAnsi" w:cstheme="minorBidi"/>
        </w:rPr>
        <w:t>phase 3, randomized, double-blind, multicenter, 4-week study conducted in U</w:t>
      </w:r>
      <w:r w:rsidR="006323EF" w:rsidRPr="2A5D8DCC">
        <w:rPr>
          <w:rFonts w:asciiTheme="minorHAnsi" w:eastAsiaTheme="minorEastAsia" w:hAnsiTheme="minorHAnsi" w:cstheme="minorBidi"/>
        </w:rPr>
        <w:t>.</w:t>
      </w:r>
      <w:r w:rsidR="00720297" w:rsidRPr="2A5D8DCC">
        <w:rPr>
          <w:rFonts w:asciiTheme="minorHAnsi" w:eastAsiaTheme="minorEastAsia" w:hAnsiTheme="minorHAnsi" w:cstheme="minorBidi"/>
        </w:rPr>
        <w:t>S</w:t>
      </w:r>
      <w:r w:rsidR="006323EF" w:rsidRPr="2A5D8DCC">
        <w:rPr>
          <w:rFonts w:asciiTheme="minorHAnsi" w:eastAsiaTheme="minorEastAsia" w:hAnsiTheme="minorHAnsi" w:cstheme="minorBidi"/>
        </w:rPr>
        <w:t>.</w:t>
      </w:r>
      <w:r w:rsidR="00720297" w:rsidRPr="2A5D8DCC">
        <w:rPr>
          <w:rFonts w:asciiTheme="minorHAnsi" w:eastAsiaTheme="minorEastAsia" w:hAnsiTheme="minorHAnsi" w:cstheme="minorBidi"/>
        </w:rPr>
        <w:t xml:space="preserve"> patients with heartburn related to Non-Erosive GERD. </w:t>
      </w:r>
      <w:r w:rsidRPr="2A5D8DCC">
        <w:rPr>
          <w:rFonts w:asciiTheme="minorHAnsi" w:eastAsiaTheme="minorEastAsia" w:hAnsiTheme="minorHAnsi" w:cstheme="minorBidi"/>
        </w:rPr>
        <w:t xml:space="preserve">The primary endpoint </w:t>
      </w:r>
      <w:r w:rsidR="00483866" w:rsidRPr="00483866">
        <w:rPr>
          <w:rFonts w:asciiTheme="minorHAnsi" w:eastAsiaTheme="minorEastAsia" w:hAnsiTheme="minorHAnsi" w:cstheme="minorBidi"/>
        </w:rPr>
        <w:t>was the percentage of days without daytime or nighttime heartburn (24-hour heartburn-free days) over the 4-week placebo-controlled treatment period</w:t>
      </w:r>
      <w:r w:rsidRPr="2A5D8DCC">
        <w:rPr>
          <w:rFonts w:asciiTheme="minorHAnsi" w:eastAsiaTheme="minorEastAsia" w:hAnsiTheme="minorHAnsi" w:cstheme="minorBidi"/>
        </w:rPr>
        <w:t>. The trial also include</w:t>
      </w:r>
      <w:r w:rsidR="007A688A">
        <w:rPr>
          <w:rFonts w:asciiTheme="minorHAnsi" w:eastAsiaTheme="minorEastAsia" w:hAnsiTheme="minorHAnsi" w:cstheme="minorBidi"/>
        </w:rPr>
        <w:t>d</w:t>
      </w:r>
      <w:r w:rsidRPr="2A5D8DCC">
        <w:rPr>
          <w:rFonts w:asciiTheme="minorHAnsi" w:eastAsiaTheme="minorEastAsia" w:hAnsiTheme="minorHAnsi" w:cstheme="minorBidi"/>
        </w:rPr>
        <w:t xml:space="preserve"> a 20-week long-term extension period</w:t>
      </w:r>
      <w:r w:rsidR="007A688A">
        <w:rPr>
          <w:rFonts w:asciiTheme="minorHAnsi" w:eastAsiaTheme="minorEastAsia" w:hAnsiTheme="minorHAnsi" w:cstheme="minorBidi"/>
        </w:rPr>
        <w:t xml:space="preserve"> </w:t>
      </w:r>
      <w:r w:rsidRPr="2A5D8DCC">
        <w:rPr>
          <w:rFonts w:asciiTheme="minorHAnsi" w:eastAsiaTheme="minorEastAsia" w:hAnsiTheme="minorHAnsi" w:cstheme="minorBidi"/>
        </w:rPr>
        <w:t xml:space="preserve">to further evaluate the </w:t>
      </w:r>
      <w:r w:rsidR="00483866" w:rsidRPr="00A874F7">
        <w:rPr>
          <w:rFonts w:asciiTheme="minorHAnsi" w:eastAsiaTheme="minorEastAsia" w:hAnsiTheme="minorHAnsi" w:cstheme="minorBidi"/>
        </w:rPr>
        <w:t xml:space="preserve">treatment </w:t>
      </w:r>
      <w:r w:rsidRPr="00A874F7">
        <w:rPr>
          <w:rFonts w:asciiTheme="minorHAnsi" w:eastAsiaTheme="minorEastAsia" w:hAnsiTheme="minorHAnsi" w:cstheme="minorBidi"/>
        </w:rPr>
        <w:t xml:space="preserve">of </w:t>
      </w:r>
      <w:r w:rsidR="006323EF" w:rsidRPr="00A874F7">
        <w:rPr>
          <w:rFonts w:asciiTheme="minorHAnsi" w:eastAsiaTheme="minorEastAsia" w:hAnsiTheme="minorHAnsi" w:cstheme="minorBidi"/>
        </w:rPr>
        <w:t>VOQUEZNA</w:t>
      </w:r>
      <w:r w:rsidRPr="00A874F7">
        <w:rPr>
          <w:rFonts w:asciiTheme="minorHAnsi" w:eastAsiaTheme="minorEastAsia" w:hAnsiTheme="minorHAnsi" w:cstheme="minorBidi"/>
        </w:rPr>
        <w:t>. A</w:t>
      </w:r>
      <w:r w:rsidRPr="2A5D8DCC">
        <w:rPr>
          <w:rFonts w:asciiTheme="minorHAnsi" w:eastAsiaTheme="minorEastAsia" w:hAnsiTheme="minorHAnsi" w:cstheme="minorBidi"/>
        </w:rPr>
        <w:t xml:space="preserve"> total of 776 patients with </w:t>
      </w:r>
      <w:r w:rsidR="006323EF" w:rsidRPr="2A5D8DCC">
        <w:rPr>
          <w:rFonts w:asciiTheme="minorHAnsi" w:eastAsiaTheme="minorEastAsia" w:hAnsiTheme="minorHAnsi" w:cstheme="minorBidi"/>
        </w:rPr>
        <w:t xml:space="preserve">Non-Erosive GERD </w:t>
      </w:r>
      <w:r w:rsidR="00120354" w:rsidRPr="00120354">
        <w:rPr>
          <w:rFonts w:asciiTheme="minorHAnsi" w:eastAsiaTheme="minorEastAsia" w:hAnsiTheme="minorHAnsi" w:cstheme="minorBidi"/>
        </w:rPr>
        <w:t>who experienced four or more days of heartburn per week</w:t>
      </w:r>
      <w:r w:rsidR="004778C8">
        <w:rPr>
          <w:rFonts w:asciiTheme="minorHAnsi" w:eastAsiaTheme="minorEastAsia" w:hAnsiTheme="minorHAnsi" w:cstheme="minorBidi"/>
        </w:rPr>
        <w:t xml:space="preserve">, </w:t>
      </w:r>
      <w:r w:rsidR="004778C8" w:rsidRPr="004778C8">
        <w:rPr>
          <w:rFonts w:asciiTheme="minorHAnsi" w:eastAsiaTheme="minorEastAsia" w:hAnsiTheme="minorHAnsi" w:cstheme="minorBidi"/>
        </w:rPr>
        <w:t xml:space="preserve">with </w:t>
      </w:r>
      <w:r w:rsidR="004778C8">
        <w:rPr>
          <w:rFonts w:asciiTheme="minorHAnsi" w:eastAsiaTheme="minorEastAsia" w:hAnsiTheme="minorHAnsi" w:cstheme="minorBidi"/>
        </w:rPr>
        <w:t xml:space="preserve">the </w:t>
      </w:r>
      <w:r w:rsidR="004778C8" w:rsidRPr="004778C8">
        <w:rPr>
          <w:rFonts w:asciiTheme="minorHAnsi" w:eastAsiaTheme="minorEastAsia" w:hAnsiTheme="minorHAnsi" w:cstheme="minorBidi"/>
        </w:rPr>
        <w:t xml:space="preserve">majority having </w:t>
      </w:r>
      <w:r w:rsidR="002F02B9">
        <w:rPr>
          <w:rFonts w:asciiTheme="minorHAnsi" w:eastAsiaTheme="minorEastAsia" w:hAnsiTheme="minorHAnsi" w:cstheme="minorBidi"/>
        </w:rPr>
        <w:t>six</w:t>
      </w:r>
      <w:r w:rsidR="004778C8" w:rsidRPr="004778C8">
        <w:rPr>
          <w:rFonts w:asciiTheme="minorHAnsi" w:eastAsiaTheme="minorEastAsia" w:hAnsiTheme="minorHAnsi" w:cstheme="minorBidi"/>
        </w:rPr>
        <w:t xml:space="preserve"> to </w:t>
      </w:r>
      <w:r w:rsidR="002F02B9">
        <w:rPr>
          <w:rFonts w:asciiTheme="minorHAnsi" w:eastAsiaTheme="minorEastAsia" w:hAnsiTheme="minorHAnsi" w:cstheme="minorBidi"/>
        </w:rPr>
        <w:t>seven</w:t>
      </w:r>
      <w:r w:rsidR="004778C8" w:rsidRPr="004778C8">
        <w:rPr>
          <w:rFonts w:asciiTheme="minorHAnsi" w:eastAsiaTheme="minorEastAsia" w:hAnsiTheme="minorHAnsi" w:cstheme="minorBidi"/>
        </w:rPr>
        <w:t xml:space="preserve"> days of heartburn per week</w:t>
      </w:r>
      <w:r w:rsidR="004778C8">
        <w:rPr>
          <w:rFonts w:asciiTheme="minorHAnsi" w:eastAsiaTheme="minorEastAsia" w:hAnsiTheme="minorHAnsi" w:cstheme="minorBidi"/>
        </w:rPr>
        <w:t>,</w:t>
      </w:r>
      <w:r w:rsidR="004778C8" w:rsidRPr="004778C8">
        <w:rPr>
          <w:rFonts w:asciiTheme="minorHAnsi" w:eastAsiaTheme="minorEastAsia" w:hAnsiTheme="minorHAnsi" w:cstheme="minorBidi"/>
        </w:rPr>
        <w:t xml:space="preserve"> </w:t>
      </w:r>
      <w:r w:rsidRPr="2A5D8DCC">
        <w:rPr>
          <w:rFonts w:asciiTheme="minorHAnsi" w:eastAsiaTheme="minorEastAsia" w:hAnsiTheme="minorHAnsi" w:cstheme="minorBidi"/>
        </w:rPr>
        <w:t>were enrolled and randomized in the multisite U.S. trial.</w:t>
      </w:r>
    </w:p>
    <w:p w14:paraId="68E9DF94" w14:textId="77777777" w:rsidR="00720297" w:rsidRPr="00412CA8" w:rsidRDefault="00720297" w:rsidP="2A5D8DCC">
      <w:pPr>
        <w:textAlignment w:val="baseline"/>
        <w:rPr>
          <w:rFonts w:asciiTheme="minorHAnsi" w:eastAsiaTheme="minorEastAsia" w:hAnsiTheme="minorHAnsi" w:cstheme="minorBidi"/>
          <w:b/>
          <w:bCs/>
          <w:u w:val="single"/>
        </w:rPr>
      </w:pPr>
    </w:p>
    <w:p w14:paraId="638BA6EA" w14:textId="63AFC372" w:rsidR="009E30DE" w:rsidRPr="00412CA8" w:rsidRDefault="009E30DE" w:rsidP="2A5D8DCC">
      <w:pPr>
        <w:textAlignment w:val="baseline"/>
        <w:rPr>
          <w:rFonts w:asciiTheme="minorHAnsi" w:eastAsiaTheme="minorEastAsia" w:hAnsiTheme="minorHAnsi" w:cstheme="minorBidi"/>
          <w:b/>
          <w:bCs/>
          <w:u w:val="single"/>
        </w:rPr>
      </w:pPr>
      <w:r w:rsidRPr="2A5D8DCC">
        <w:rPr>
          <w:rFonts w:asciiTheme="minorHAnsi" w:eastAsiaTheme="minorEastAsia" w:hAnsiTheme="minorHAnsi" w:cstheme="minorBidi"/>
          <w:b/>
          <w:bCs/>
          <w:u w:val="single"/>
        </w:rPr>
        <w:t>About Non-Erosive Gastroesophageal Reflux Disease</w:t>
      </w:r>
    </w:p>
    <w:p w14:paraId="7F8F3BC4" w14:textId="312FF125" w:rsidR="009E30DE" w:rsidRPr="00412CA8" w:rsidRDefault="00AB29D4" w:rsidP="2A5D8DCC">
      <w:pPr>
        <w:textAlignment w:val="baseline"/>
        <w:rPr>
          <w:rFonts w:asciiTheme="minorHAnsi" w:eastAsiaTheme="minorEastAsia" w:hAnsiTheme="minorHAnsi" w:cstheme="minorBidi"/>
        </w:rPr>
      </w:pPr>
      <w:r w:rsidRPr="2A5D8DCC">
        <w:rPr>
          <w:rFonts w:asciiTheme="minorHAnsi" w:eastAsiaTheme="minorEastAsia" w:hAnsiTheme="minorHAnsi" w:cstheme="minorBidi"/>
        </w:rPr>
        <w:t xml:space="preserve">Non-Erosive GERD </w:t>
      </w:r>
      <w:r w:rsidR="009E30DE" w:rsidRPr="2A5D8DCC">
        <w:rPr>
          <w:rFonts w:asciiTheme="minorHAnsi" w:eastAsiaTheme="minorEastAsia" w:hAnsiTheme="minorHAnsi" w:cstheme="minorBidi"/>
        </w:rPr>
        <w:t xml:space="preserve">is the largest category of GERD and is characterized by reflux-related symptoms in the absence of esophageal mucosal </w:t>
      </w:r>
      <w:r w:rsidR="009E30DE" w:rsidRPr="00EB6151">
        <w:rPr>
          <w:rFonts w:asciiTheme="minorHAnsi" w:eastAsiaTheme="minorEastAsia" w:hAnsiTheme="minorHAnsi" w:cstheme="minorBidi"/>
        </w:rPr>
        <w:t xml:space="preserve">erosions. There are over 65 million U.S. patients living with GERD, and it is estimated that approximately </w:t>
      </w:r>
      <w:r w:rsidR="00E33A64">
        <w:rPr>
          <w:rFonts w:asciiTheme="minorHAnsi" w:eastAsiaTheme="minorEastAsia" w:hAnsiTheme="minorHAnsi" w:cstheme="minorBidi"/>
        </w:rPr>
        <w:t>70%</w:t>
      </w:r>
      <w:r w:rsidR="009E30DE" w:rsidRPr="00EB6151">
        <w:rPr>
          <w:rFonts w:asciiTheme="minorHAnsi" w:eastAsiaTheme="minorEastAsia" w:hAnsiTheme="minorHAnsi" w:cstheme="minorBidi"/>
        </w:rPr>
        <w:t xml:space="preserve"> of this population have </w:t>
      </w:r>
      <w:r w:rsidR="00C80CD6" w:rsidRPr="00EB6151">
        <w:rPr>
          <w:rFonts w:asciiTheme="minorHAnsi" w:eastAsiaTheme="minorEastAsia" w:hAnsiTheme="minorHAnsi" w:cstheme="minorBidi"/>
        </w:rPr>
        <w:t>Non-Erosive GERD</w:t>
      </w:r>
      <w:r w:rsidR="009E30DE" w:rsidRPr="00EB6151">
        <w:rPr>
          <w:rFonts w:asciiTheme="minorHAnsi" w:eastAsiaTheme="minorEastAsia" w:hAnsiTheme="minorHAnsi" w:cstheme="minorBidi"/>
        </w:rPr>
        <w:t>.</w:t>
      </w:r>
      <w:r w:rsidR="009E30DE" w:rsidRPr="2A5D8DCC">
        <w:rPr>
          <w:rFonts w:asciiTheme="minorHAnsi" w:eastAsiaTheme="minorEastAsia" w:hAnsiTheme="minorHAnsi" w:cstheme="minorBidi"/>
        </w:rPr>
        <w:t xml:space="preserve"> Symptoms of </w:t>
      </w:r>
      <w:r w:rsidR="00C80CD6" w:rsidRPr="2A5D8DCC">
        <w:rPr>
          <w:rFonts w:asciiTheme="minorHAnsi" w:eastAsiaTheme="minorEastAsia" w:hAnsiTheme="minorHAnsi" w:cstheme="minorBidi"/>
        </w:rPr>
        <w:t>Non-Erosive GERD</w:t>
      </w:r>
      <w:r w:rsidR="009E30DE" w:rsidRPr="2A5D8DCC">
        <w:rPr>
          <w:rFonts w:asciiTheme="minorHAnsi" w:eastAsiaTheme="minorEastAsia" w:hAnsiTheme="minorHAnsi" w:cstheme="minorBidi"/>
        </w:rPr>
        <w:t xml:space="preserve"> </w:t>
      </w:r>
      <w:r w:rsidR="00EB6151">
        <w:rPr>
          <w:rFonts w:asciiTheme="minorHAnsi" w:eastAsiaTheme="minorEastAsia" w:hAnsiTheme="minorHAnsi" w:cstheme="minorBidi"/>
        </w:rPr>
        <w:t xml:space="preserve">may </w:t>
      </w:r>
      <w:r w:rsidR="009E30DE" w:rsidRPr="2A5D8DCC">
        <w:rPr>
          <w:rFonts w:asciiTheme="minorHAnsi" w:eastAsiaTheme="minorEastAsia" w:hAnsiTheme="minorHAnsi" w:cstheme="minorBidi"/>
        </w:rPr>
        <w:t>impact overall quality of life and can include episodic heartburn, especially at night, regurgitation, problems swallowing, and chest pain.</w:t>
      </w:r>
    </w:p>
    <w:p w14:paraId="0D86BC1B" w14:textId="77777777" w:rsidR="009E30DE" w:rsidRPr="00412CA8" w:rsidRDefault="009E30DE" w:rsidP="2A5D8DCC">
      <w:pPr>
        <w:rPr>
          <w:rFonts w:asciiTheme="minorHAnsi" w:eastAsiaTheme="minorEastAsia" w:hAnsiTheme="minorHAnsi" w:cstheme="minorBidi"/>
          <w:color w:val="000000" w:themeColor="text1"/>
        </w:rPr>
      </w:pPr>
    </w:p>
    <w:p w14:paraId="04EB0F1C" w14:textId="51A8AE8D" w:rsidR="009E30DE" w:rsidRPr="00412CA8" w:rsidRDefault="009E30DE" w:rsidP="2A5D8DCC">
      <w:pPr>
        <w:rPr>
          <w:rFonts w:asciiTheme="minorHAnsi" w:eastAsiaTheme="minorEastAsia" w:hAnsiTheme="minorHAnsi" w:cstheme="minorBidi"/>
          <w:color w:val="000000" w:themeColor="text1"/>
        </w:rPr>
      </w:pPr>
      <w:r w:rsidRPr="2A5D8DCC">
        <w:rPr>
          <w:rFonts w:asciiTheme="minorHAnsi" w:eastAsiaTheme="minorEastAsia" w:hAnsiTheme="minorHAnsi" w:cstheme="minorBidi"/>
          <w:b/>
          <w:bCs/>
          <w:color w:val="000000" w:themeColor="text1"/>
          <w:u w:val="single"/>
        </w:rPr>
        <w:t>About VOQUEZNA</w:t>
      </w:r>
      <w:r w:rsidRPr="2A5D8DCC">
        <w:rPr>
          <w:rFonts w:asciiTheme="minorHAnsi" w:eastAsiaTheme="minorEastAsia" w:hAnsiTheme="minorHAnsi" w:cstheme="minorBidi"/>
          <w:color w:val="000000" w:themeColor="text1"/>
        </w:rPr>
        <w:t>®</w:t>
      </w:r>
      <w:r>
        <w:br/>
      </w:r>
      <w:r w:rsidRPr="2A5D8DCC">
        <w:rPr>
          <w:rFonts w:asciiTheme="minorHAnsi" w:eastAsiaTheme="minorEastAsia" w:hAnsiTheme="minorHAnsi" w:cstheme="minorBidi"/>
          <w:color w:val="000000" w:themeColor="text1"/>
        </w:rPr>
        <w:t>VOQUEZNA® (vonoprazan) tablets contain vonoprazan, an oral small molecule potassium-competitive acid blocker (PCAB). PCABs are a novel class of medicines that block acid secretion in the stomach.</w:t>
      </w:r>
      <w:r w:rsidR="006323EF" w:rsidRPr="2A5D8DCC">
        <w:rPr>
          <w:rFonts w:asciiTheme="minorHAnsi" w:eastAsiaTheme="minorEastAsia" w:hAnsiTheme="minorHAnsi" w:cstheme="minorBidi"/>
          <w:color w:val="000000" w:themeColor="text1"/>
        </w:rPr>
        <w:t xml:space="preserve"> VOQUEZNA is approved </w:t>
      </w:r>
      <w:r w:rsidR="00B51046">
        <w:rPr>
          <w:rFonts w:asciiTheme="minorHAnsi" w:eastAsiaTheme="minorEastAsia" w:hAnsiTheme="minorHAnsi" w:cstheme="minorBidi"/>
          <w:color w:val="000000" w:themeColor="text1"/>
        </w:rPr>
        <w:t xml:space="preserve">in the </w:t>
      </w:r>
      <w:r w:rsidR="006323EF" w:rsidRPr="2A5D8DCC">
        <w:rPr>
          <w:rFonts w:asciiTheme="minorHAnsi" w:eastAsiaTheme="minorEastAsia" w:hAnsiTheme="minorHAnsi" w:cstheme="minorBidi"/>
          <w:color w:val="000000" w:themeColor="text1"/>
        </w:rPr>
        <w:t>U.S.</w:t>
      </w:r>
      <w:r w:rsidR="00B51046">
        <w:rPr>
          <w:rFonts w:asciiTheme="minorHAnsi" w:eastAsiaTheme="minorEastAsia" w:hAnsiTheme="minorHAnsi" w:cstheme="minorBidi"/>
          <w:color w:val="000000" w:themeColor="text1"/>
        </w:rPr>
        <w:t xml:space="preserve"> </w:t>
      </w:r>
      <w:r w:rsidR="00B51046" w:rsidRPr="00B51046">
        <w:rPr>
          <w:rFonts w:asciiTheme="minorHAnsi" w:eastAsiaTheme="minorEastAsia" w:hAnsiTheme="minorHAnsi" w:cstheme="minorBidi"/>
          <w:color w:val="000000" w:themeColor="text1"/>
        </w:rPr>
        <w:t>for the treatment of adults with Erosive Esophagitis, also known as Erosive GERD, the relief of heartburn associated with Erosive GERD</w:t>
      </w:r>
      <w:r w:rsidR="00B51046">
        <w:rPr>
          <w:rFonts w:asciiTheme="minorHAnsi" w:eastAsiaTheme="minorEastAsia" w:hAnsiTheme="minorHAnsi" w:cstheme="minorBidi"/>
          <w:color w:val="000000" w:themeColor="text1"/>
        </w:rPr>
        <w:t xml:space="preserve">, </w:t>
      </w:r>
      <w:r w:rsidR="00B51046" w:rsidRPr="00B51046">
        <w:rPr>
          <w:rFonts w:asciiTheme="minorHAnsi" w:eastAsiaTheme="minorEastAsia" w:hAnsiTheme="minorHAnsi" w:cstheme="minorBidi"/>
          <w:color w:val="000000" w:themeColor="text1"/>
        </w:rPr>
        <w:t xml:space="preserve">the relief of heartburn associated with </w:t>
      </w:r>
      <w:r w:rsidR="006323EF" w:rsidRPr="2A5D8DCC">
        <w:rPr>
          <w:rFonts w:asciiTheme="minorHAnsi" w:eastAsiaTheme="minorEastAsia" w:hAnsiTheme="minorHAnsi" w:cstheme="minorBidi"/>
          <w:color w:val="000000" w:themeColor="text1"/>
        </w:rPr>
        <w:t xml:space="preserve">Non-Erosive GERD, and </w:t>
      </w:r>
      <w:r w:rsidR="006323EF" w:rsidRPr="2A5D8DCC">
        <w:rPr>
          <w:rFonts w:asciiTheme="minorHAnsi" w:eastAsiaTheme="minorEastAsia" w:hAnsiTheme="minorHAnsi" w:cstheme="minorBidi"/>
        </w:rPr>
        <w:t xml:space="preserve">for the treatment of </w:t>
      </w:r>
      <w:r w:rsidR="006323EF" w:rsidRPr="2A5D8DCC">
        <w:rPr>
          <w:rFonts w:asciiTheme="minorHAnsi" w:eastAsiaTheme="minorEastAsia" w:hAnsiTheme="minorHAnsi" w:cstheme="minorBidi"/>
          <w:i/>
          <w:iCs/>
        </w:rPr>
        <w:t xml:space="preserve">H. pylori </w:t>
      </w:r>
      <w:r w:rsidR="006323EF" w:rsidRPr="2A5D8DCC">
        <w:rPr>
          <w:rFonts w:asciiTheme="minorHAnsi" w:eastAsiaTheme="minorEastAsia" w:hAnsiTheme="minorHAnsi" w:cstheme="minorBidi"/>
        </w:rPr>
        <w:t xml:space="preserve">infection in </w:t>
      </w:r>
      <w:r w:rsidR="008E79E4" w:rsidRPr="2A5D8DCC">
        <w:rPr>
          <w:rFonts w:asciiTheme="minorHAnsi" w:eastAsiaTheme="minorEastAsia" w:hAnsiTheme="minorHAnsi" w:cstheme="minorBidi"/>
        </w:rPr>
        <w:t xml:space="preserve">combination with </w:t>
      </w:r>
      <w:r w:rsidR="00483866">
        <w:rPr>
          <w:rFonts w:asciiTheme="minorHAnsi" w:eastAsiaTheme="minorEastAsia" w:hAnsiTheme="minorHAnsi" w:cstheme="minorBidi"/>
        </w:rPr>
        <w:t xml:space="preserve">either </w:t>
      </w:r>
      <w:r w:rsidR="008E79E4" w:rsidRPr="2A5D8DCC">
        <w:rPr>
          <w:rFonts w:asciiTheme="minorHAnsi" w:eastAsiaTheme="minorEastAsia" w:hAnsiTheme="minorHAnsi" w:cstheme="minorBidi"/>
        </w:rPr>
        <w:t xml:space="preserve">amoxicillin or </w:t>
      </w:r>
      <w:r w:rsidR="00C01595" w:rsidRPr="2A5D8DCC">
        <w:rPr>
          <w:rFonts w:asciiTheme="minorHAnsi" w:eastAsiaTheme="minorEastAsia" w:hAnsiTheme="minorHAnsi" w:cstheme="minorBidi"/>
        </w:rPr>
        <w:t>amoxicillin and clarithromycin</w:t>
      </w:r>
      <w:r w:rsidR="006323EF" w:rsidRPr="2A5D8DCC">
        <w:rPr>
          <w:rFonts w:asciiTheme="minorHAnsi" w:eastAsiaTheme="minorEastAsia" w:hAnsiTheme="minorHAnsi" w:cstheme="minorBidi"/>
        </w:rPr>
        <w:t xml:space="preserve">. </w:t>
      </w:r>
      <w:r w:rsidRPr="2A5D8DCC">
        <w:rPr>
          <w:rFonts w:asciiTheme="minorHAnsi" w:eastAsiaTheme="minorEastAsia" w:hAnsiTheme="minorHAnsi" w:cstheme="minorBidi"/>
          <w:color w:val="000000" w:themeColor="text1"/>
        </w:rPr>
        <w:t>Phathom in-licensed the U.S</w:t>
      </w:r>
      <w:r w:rsidR="00AE66A7">
        <w:rPr>
          <w:rFonts w:asciiTheme="minorHAnsi" w:eastAsiaTheme="minorEastAsia" w:hAnsiTheme="minorHAnsi" w:cstheme="minorBidi"/>
          <w:color w:val="000000" w:themeColor="text1"/>
        </w:rPr>
        <w:t>.</w:t>
      </w:r>
      <w:r w:rsidRPr="2A5D8DCC">
        <w:rPr>
          <w:rFonts w:asciiTheme="minorHAnsi" w:eastAsiaTheme="minorEastAsia" w:hAnsiTheme="minorHAnsi" w:cstheme="minorBidi"/>
          <w:color w:val="000000" w:themeColor="text1"/>
        </w:rPr>
        <w:t xml:space="preserve"> rights to </w:t>
      </w:r>
      <w:r w:rsidR="00AE66A7">
        <w:rPr>
          <w:rFonts w:asciiTheme="minorHAnsi" w:eastAsiaTheme="minorEastAsia" w:hAnsiTheme="minorHAnsi" w:cstheme="minorBidi"/>
        </w:rPr>
        <w:t>vonoprazan</w:t>
      </w:r>
      <w:r w:rsidR="2B5B146D" w:rsidRPr="2A5D8DCC">
        <w:rPr>
          <w:rFonts w:asciiTheme="minorHAnsi" w:eastAsiaTheme="minorEastAsia" w:hAnsiTheme="minorHAnsi" w:cstheme="minorBidi"/>
          <w:color w:val="000000" w:themeColor="text1"/>
        </w:rPr>
        <w:t xml:space="preserve"> </w:t>
      </w:r>
      <w:r w:rsidRPr="2A5D8DCC">
        <w:rPr>
          <w:rFonts w:asciiTheme="minorHAnsi" w:eastAsiaTheme="minorEastAsia" w:hAnsiTheme="minorHAnsi" w:cstheme="minorBidi"/>
          <w:color w:val="000000" w:themeColor="text1"/>
        </w:rPr>
        <w:t>from Takeda, which markets the product in Japan and numerous other countries in Asia and Latin America. </w:t>
      </w:r>
    </w:p>
    <w:p w14:paraId="727B0C67" w14:textId="32DD0D49" w:rsidR="009E30DE" w:rsidRPr="00412CA8" w:rsidRDefault="009E30DE" w:rsidP="732217EB">
      <w:pPr>
        <w:rPr>
          <w:rFonts w:asciiTheme="minorHAnsi" w:eastAsiaTheme="minorEastAsia" w:hAnsiTheme="minorHAnsi" w:cstheme="minorBidi"/>
          <w:color w:val="000000" w:themeColor="text1"/>
        </w:rPr>
      </w:pPr>
      <w:r w:rsidRPr="00412CA8">
        <w:rPr>
          <w:rFonts w:asciiTheme="minorHAnsi" w:hAnsiTheme="minorHAnsi" w:cstheme="minorHAnsi"/>
        </w:rPr>
        <w:br/>
      </w:r>
      <w:r w:rsidRPr="732217EB">
        <w:rPr>
          <w:rStyle w:val="normaltextrun"/>
          <w:rFonts w:asciiTheme="minorHAnsi" w:eastAsiaTheme="minorEastAsia" w:hAnsiTheme="minorHAnsi" w:cstheme="minorBidi"/>
          <w:b/>
          <w:bCs/>
          <w:color w:val="000000" w:themeColor="text1"/>
          <w:u w:val="single"/>
        </w:rPr>
        <w:t>About Phathom Pharmaceuticals, Inc.</w:t>
      </w:r>
      <w:r w:rsidRPr="00412CA8">
        <w:rPr>
          <w:rFonts w:asciiTheme="minorHAnsi" w:hAnsiTheme="minorHAnsi" w:cstheme="minorHAnsi"/>
        </w:rPr>
        <w:br/>
      </w:r>
      <w:r w:rsidRPr="732217EB">
        <w:rPr>
          <w:rFonts w:asciiTheme="minorHAnsi" w:eastAsiaTheme="minorEastAsia" w:hAnsiTheme="minorHAnsi" w:cstheme="minorBidi"/>
        </w:rPr>
        <w:t xml:space="preserve">Phathom Pharmaceuticals is a biopharmaceutical company focused on the development and commercialization of novel treatments for </w:t>
      </w:r>
      <w:r w:rsidR="00AB2B70">
        <w:rPr>
          <w:rFonts w:asciiTheme="minorHAnsi" w:eastAsiaTheme="minorEastAsia" w:hAnsiTheme="minorHAnsi" w:cstheme="minorBidi"/>
        </w:rPr>
        <w:t>gastrointestinal</w:t>
      </w:r>
      <w:r w:rsidR="00AB2B70" w:rsidRPr="732217EB">
        <w:rPr>
          <w:rFonts w:asciiTheme="minorHAnsi" w:eastAsiaTheme="minorEastAsia" w:hAnsiTheme="minorHAnsi" w:cstheme="minorBidi"/>
        </w:rPr>
        <w:t xml:space="preserve"> </w:t>
      </w:r>
      <w:r w:rsidRPr="732217EB">
        <w:rPr>
          <w:rFonts w:asciiTheme="minorHAnsi" w:eastAsiaTheme="minorEastAsia" w:hAnsiTheme="minorHAnsi" w:cstheme="minorBidi"/>
        </w:rPr>
        <w:t xml:space="preserve">diseases. Phathom has in-licensed the exclusive rights to vonoprazan, a first-in-class potassium-competitive acid blocker (PCAB) that is currently marketed in the </w:t>
      </w:r>
      <w:r w:rsidR="000A586F" w:rsidRPr="732217EB">
        <w:rPr>
          <w:rFonts w:asciiTheme="minorHAnsi" w:eastAsiaTheme="minorEastAsia" w:hAnsiTheme="minorHAnsi" w:cstheme="minorBidi"/>
        </w:rPr>
        <w:t>U</w:t>
      </w:r>
      <w:r w:rsidR="00AB2B70">
        <w:rPr>
          <w:rFonts w:asciiTheme="minorHAnsi" w:eastAsiaTheme="minorEastAsia" w:hAnsiTheme="minorHAnsi" w:cstheme="minorBidi"/>
        </w:rPr>
        <w:t xml:space="preserve">nited </w:t>
      </w:r>
      <w:r w:rsidR="000A586F" w:rsidRPr="732217EB">
        <w:rPr>
          <w:rFonts w:asciiTheme="minorHAnsi" w:eastAsiaTheme="minorEastAsia" w:hAnsiTheme="minorHAnsi" w:cstheme="minorBidi"/>
        </w:rPr>
        <w:t>S</w:t>
      </w:r>
      <w:r w:rsidR="00AB2B70">
        <w:rPr>
          <w:rFonts w:asciiTheme="minorHAnsi" w:eastAsiaTheme="minorEastAsia" w:hAnsiTheme="minorHAnsi" w:cstheme="minorBidi"/>
        </w:rPr>
        <w:t>tates</w:t>
      </w:r>
      <w:r w:rsidRPr="732217EB">
        <w:rPr>
          <w:rFonts w:asciiTheme="minorHAnsi" w:eastAsiaTheme="minorEastAsia" w:hAnsiTheme="minorHAnsi" w:cstheme="minorBidi"/>
        </w:rPr>
        <w:t xml:space="preserve"> as VOQUEZNA® (vonoprazan) tablets for the treatment of </w:t>
      </w:r>
      <w:r w:rsidR="009C6A79" w:rsidRPr="732217EB">
        <w:rPr>
          <w:rFonts w:asciiTheme="minorHAnsi" w:eastAsiaTheme="minorEastAsia" w:hAnsiTheme="minorHAnsi" w:cstheme="minorBidi"/>
        </w:rPr>
        <w:t>heartburn associated with Non-Erosive GERD</w:t>
      </w:r>
      <w:r w:rsidR="00942115">
        <w:rPr>
          <w:rFonts w:asciiTheme="minorHAnsi" w:eastAsiaTheme="minorEastAsia" w:hAnsiTheme="minorHAnsi" w:cstheme="minorBidi"/>
        </w:rPr>
        <w:t xml:space="preserve"> in adults</w:t>
      </w:r>
      <w:r w:rsidR="009C6A79" w:rsidRPr="732217EB">
        <w:rPr>
          <w:rFonts w:asciiTheme="minorHAnsi" w:eastAsiaTheme="minorEastAsia" w:hAnsiTheme="minorHAnsi" w:cstheme="minorBidi"/>
        </w:rPr>
        <w:t xml:space="preserve">, </w:t>
      </w:r>
      <w:r w:rsidR="00942115">
        <w:rPr>
          <w:rFonts w:asciiTheme="minorHAnsi" w:eastAsiaTheme="minorEastAsia" w:hAnsiTheme="minorHAnsi" w:cstheme="minorBidi"/>
        </w:rPr>
        <w:t xml:space="preserve">the healing and maintenance of healing of </w:t>
      </w:r>
      <w:r w:rsidRPr="732217EB">
        <w:rPr>
          <w:rFonts w:asciiTheme="minorHAnsi" w:eastAsiaTheme="minorEastAsia" w:hAnsiTheme="minorHAnsi" w:cstheme="minorBidi"/>
        </w:rPr>
        <w:t>Erosive GERD</w:t>
      </w:r>
      <w:r w:rsidR="00942115">
        <w:rPr>
          <w:rFonts w:asciiTheme="minorHAnsi" w:eastAsiaTheme="minorEastAsia" w:hAnsiTheme="minorHAnsi" w:cstheme="minorBidi"/>
        </w:rPr>
        <w:t xml:space="preserve"> in adults and associated heartburn</w:t>
      </w:r>
      <w:r w:rsidR="009C6A79" w:rsidRPr="732217EB">
        <w:rPr>
          <w:rFonts w:asciiTheme="minorHAnsi" w:eastAsiaTheme="minorEastAsia" w:hAnsiTheme="minorHAnsi" w:cstheme="minorBidi"/>
        </w:rPr>
        <w:t xml:space="preserve">, </w:t>
      </w:r>
      <w:r w:rsidRPr="732217EB">
        <w:rPr>
          <w:rFonts w:asciiTheme="minorHAnsi" w:eastAsiaTheme="minorEastAsia" w:hAnsiTheme="minorHAnsi" w:cstheme="minorBidi"/>
        </w:rPr>
        <w:t xml:space="preserve">in addition to VOQUEZNA® TRIPLE PAK® (vonoprazan tablets, amoxicillin capsules, clarithromycin tablets) and VOQUEZNA® DUAL PAK® (vonoprazan tablets, amoxicillin capsules) for the treatment of </w:t>
      </w:r>
      <w:r w:rsidRPr="732217EB">
        <w:rPr>
          <w:rFonts w:asciiTheme="minorHAnsi" w:eastAsiaTheme="minorEastAsia" w:hAnsiTheme="minorHAnsi" w:cstheme="minorBidi"/>
          <w:i/>
          <w:iCs/>
        </w:rPr>
        <w:t xml:space="preserve">H. pylori </w:t>
      </w:r>
      <w:r w:rsidRPr="732217EB">
        <w:rPr>
          <w:rFonts w:asciiTheme="minorHAnsi" w:eastAsiaTheme="minorEastAsia" w:hAnsiTheme="minorHAnsi" w:cstheme="minorBidi"/>
        </w:rPr>
        <w:t xml:space="preserve">infection in adults. For more information about Phathom, visit the company’s </w:t>
      </w:r>
      <w:r w:rsidRPr="732217EB">
        <w:rPr>
          <w:rFonts w:asciiTheme="minorHAnsi" w:eastAsiaTheme="minorEastAsia" w:hAnsiTheme="minorHAnsi" w:cstheme="minorBidi"/>
        </w:rPr>
        <w:lastRenderedPageBreak/>
        <w:t xml:space="preserve">website at </w:t>
      </w:r>
      <w:hyperlink r:id="rId17" w:history="1">
        <w:r w:rsidRPr="732217EB">
          <w:rPr>
            <w:rStyle w:val="Hyperlink"/>
            <w:rFonts w:asciiTheme="minorHAnsi" w:eastAsiaTheme="minorEastAsia" w:hAnsiTheme="minorHAnsi" w:cstheme="minorBidi"/>
          </w:rPr>
          <w:t>www.phathompharma.com</w:t>
        </w:r>
      </w:hyperlink>
      <w:r w:rsidRPr="732217EB">
        <w:rPr>
          <w:rFonts w:asciiTheme="minorHAnsi" w:eastAsiaTheme="minorEastAsia" w:hAnsiTheme="minorHAnsi" w:cstheme="minorBidi"/>
        </w:rPr>
        <w:t xml:space="preserve"> and follow on </w:t>
      </w:r>
      <w:hyperlink r:id="rId18" w:tgtFrame="_blank" w:history="1">
        <w:r w:rsidRPr="732217EB">
          <w:rPr>
            <w:rStyle w:val="Hyperlink"/>
            <w:rFonts w:asciiTheme="minorHAnsi" w:eastAsiaTheme="minorEastAsia" w:hAnsiTheme="minorHAnsi" w:cstheme="minorBidi"/>
            <w:color w:val="1B75BC"/>
            <w:bdr w:val="none" w:sz="0" w:space="0" w:color="auto" w:frame="1"/>
          </w:rPr>
          <w:t>LinkedIn</w:t>
        </w:r>
      </w:hyperlink>
      <w:r w:rsidRPr="732217EB">
        <w:rPr>
          <w:rFonts w:asciiTheme="minorHAnsi" w:eastAsiaTheme="minorEastAsia" w:hAnsiTheme="minorHAnsi" w:cstheme="minorBidi"/>
          <w:color w:val="4D4D4D"/>
        </w:rPr>
        <w:t> </w:t>
      </w:r>
      <w:r w:rsidRPr="732217EB">
        <w:rPr>
          <w:rFonts w:asciiTheme="minorHAnsi" w:eastAsiaTheme="minorEastAsia" w:hAnsiTheme="minorHAnsi" w:cstheme="minorBidi"/>
          <w:color w:val="000000" w:themeColor="text1"/>
        </w:rPr>
        <w:t>and </w:t>
      </w:r>
      <w:hyperlink r:id="rId19" w:tgtFrame="_blank" w:history="1">
        <w:r w:rsidRPr="732217EB">
          <w:rPr>
            <w:rStyle w:val="Hyperlink"/>
            <w:rFonts w:asciiTheme="minorHAnsi" w:eastAsiaTheme="minorEastAsia" w:hAnsiTheme="minorHAnsi" w:cstheme="minorBidi"/>
            <w:color w:val="1B75BC"/>
            <w:bdr w:val="none" w:sz="0" w:space="0" w:color="auto" w:frame="1"/>
          </w:rPr>
          <w:t>X</w:t>
        </w:r>
      </w:hyperlink>
      <w:r w:rsidRPr="732217EB">
        <w:rPr>
          <w:rFonts w:asciiTheme="minorHAnsi" w:eastAsiaTheme="minorEastAsia" w:hAnsiTheme="minorHAnsi" w:cstheme="minorBidi"/>
          <w:color w:val="4D4D4D"/>
        </w:rPr>
        <w:t>.</w:t>
      </w:r>
    </w:p>
    <w:p w14:paraId="25B7D70A" w14:textId="77777777" w:rsidR="000C4066" w:rsidRPr="00412CA8" w:rsidRDefault="000C4066" w:rsidP="2A5D8DCC">
      <w:pPr>
        <w:rPr>
          <w:rFonts w:asciiTheme="minorHAnsi" w:eastAsiaTheme="minorEastAsia" w:hAnsiTheme="minorHAnsi" w:cstheme="minorBidi"/>
          <w:color w:val="000000" w:themeColor="text1"/>
        </w:rPr>
      </w:pPr>
    </w:p>
    <w:p w14:paraId="655BC382" w14:textId="12D0D8A2" w:rsidR="00B05058" w:rsidRDefault="00B05058" w:rsidP="2A5D8DCC">
      <w:pPr>
        <w:pStyle w:val="Heading1"/>
        <w:ind w:left="0"/>
        <w:rPr>
          <w:rFonts w:asciiTheme="minorHAnsi" w:eastAsiaTheme="minorEastAsia" w:hAnsiTheme="minorHAnsi" w:cstheme="minorBidi"/>
          <w:sz w:val="22"/>
          <w:szCs w:val="22"/>
          <w:u w:val="single"/>
        </w:rPr>
      </w:pPr>
      <w:r w:rsidRPr="2A5D8DCC">
        <w:rPr>
          <w:rFonts w:asciiTheme="minorHAnsi" w:eastAsiaTheme="minorEastAsia" w:hAnsiTheme="minorHAnsi" w:cstheme="minorBidi"/>
          <w:color w:val="000000" w:themeColor="text1"/>
          <w:sz w:val="22"/>
          <w:szCs w:val="22"/>
          <w:u w:val="single"/>
        </w:rPr>
        <w:t>INDICATION AND IMPORTANT SAFETY INFORMATI</w:t>
      </w:r>
      <w:r w:rsidRPr="2A5D8DCC">
        <w:rPr>
          <w:rFonts w:asciiTheme="minorHAnsi" w:eastAsiaTheme="minorEastAsia" w:hAnsiTheme="minorHAnsi" w:cstheme="minorBidi"/>
          <w:sz w:val="22"/>
          <w:szCs w:val="22"/>
          <w:u w:val="single"/>
        </w:rPr>
        <w:t>ON</w:t>
      </w:r>
    </w:p>
    <w:p w14:paraId="0E905D28" w14:textId="77777777" w:rsidR="00513046" w:rsidRPr="001141A3" w:rsidRDefault="00513046" w:rsidP="2A5D8DCC">
      <w:pPr>
        <w:pStyle w:val="Heading1"/>
        <w:ind w:left="0"/>
        <w:rPr>
          <w:rFonts w:ascii="Calibri" w:eastAsiaTheme="minorEastAsia" w:hAnsi="Calibri" w:cs="Calibri"/>
          <w:sz w:val="22"/>
          <w:szCs w:val="22"/>
          <w:u w:val="single"/>
        </w:rPr>
      </w:pPr>
    </w:p>
    <w:p w14:paraId="505D65C2" w14:textId="77777777" w:rsidR="001141A3" w:rsidRPr="00B655C6" w:rsidRDefault="001141A3" w:rsidP="001141A3">
      <w:pPr>
        <w:widowControl/>
        <w:adjustRightInd w:val="0"/>
        <w:rPr>
          <w:rFonts w:ascii="Calibri" w:eastAsiaTheme="minorHAnsi" w:hAnsi="Calibri" w:cs="Calibri"/>
          <w:b/>
          <w:bCs/>
        </w:rPr>
      </w:pPr>
      <w:r w:rsidRPr="00B655C6">
        <w:rPr>
          <w:rFonts w:ascii="Calibri" w:eastAsiaTheme="minorHAnsi" w:hAnsi="Calibri" w:cs="Calibri"/>
          <w:b/>
          <w:bCs/>
        </w:rPr>
        <w:t>What is VOQUEZNA?</w:t>
      </w:r>
    </w:p>
    <w:p w14:paraId="7298BAA4" w14:textId="77777777" w:rsidR="0059166B" w:rsidRDefault="001141A3" w:rsidP="0059166B">
      <w:pPr>
        <w:pStyle w:val="ListParagraph"/>
        <w:widowControl/>
        <w:numPr>
          <w:ilvl w:val="0"/>
          <w:numId w:val="14"/>
        </w:numPr>
        <w:adjustRightInd w:val="0"/>
        <w:ind w:left="1080"/>
        <w:rPr>
          <w:rFonts w:ascii="Calibri" w:eastAsiaTheme="minorHAnsi" w:hAnsi="Calibri" w:cs="Calibri"/>
        </w:rPr>
      </w:pPr>
      <w:r w:rsidRPr="00B655C6">
        <w:rPr>
          <w:rFonts w:ascii="Calibri" w:eastAsiaTheme="minorHAnsi" w:hAnsi="Calibri" w:cs="Calibri"/>
        </w:rPr>
        <w:t>VOQUEZNA® (vonoprazan) is a prescription medicine used in adults:</w:t>
      </w:r>
    </w:p>
    <w:p w14:paraId="02205ABE" w14:textId="226990E5" w:rsidR="00E33A64" w:rsidRPr="00E33A64" w:rsidRDefault="00E33A64" w:rsidP="00522B5B">
      <w:pPr>
        <w:pStyle w:val="ListParagraph"/>
        <w:widowControl/>
        <w:numPr>
          <w:ilvl w:val="1"/>
          <w:numId w:val="14"/>
        </w:numPr>
        <w:adjustRightInd w:val="0"/>
        <w:ind w:left="1620"/>
        <w:rPr>
          <w:rFonts w:ascii="Calibri" w:eastAsiaTheme="minorHAnsi" w:hAnsi="Calibri" w:cs="Calibri"/>
        </w:rPr>
      </w:pPr>
      <w:r w:rsidRPr="00E33A64">
        <w:rPr>
          <w:rFonts w:ascii="Calibri" w:eastAsiaTheme="minorHAnsi" w:hAnsi="Calibri" w:cs="Calibri"/>
        </w:rPr>
        <w:t>for 8 weeks to heal acid-related damage to the lining of the esophagus (called Erosive Esophagitis) and for relief of heartburn related to Erosive Esophagitis.</w:t>
      </w:r>
    </w:p>
    <w:p w14:paraId="2E45DAE7" w14:textId="1F98CE98" w:rsidR="00E33A64" w:rsidRPr="00E33A64" w:rsidRDefault="00E33A64" w:rsidP="00522B5B">
      <w:pPr>
        <w:pStyle w:val="ListParagraph"/>
        <w:widowControl/>
        <w:numPr>
          <w:ilvl w:val="1"/>
          <w:numId w:val="14"/>
        </w:numPr>
        <w:adjustRightInd w:val="0"/>
        <w:ind w:left="1620"/>
        <w:rPr>
          <w:rFonts w:ascii="Calibri" w:eastAsiaTheme="minorHAnsi" w:hAnsi="Calibri" w:cs="Calibri"/>
        </w:rPr>
      </w:pPr>
      <w:r w:rsidRPr="00E33A64">
        <w:rPr>
          <w:rFonts w:ascii="Calibri" w:eastAsiaTheme="minorHAnsi" w:hAnsi="Calibri" w:cs="Calibri"/>
        </w:rPr>
        <w:t>for up to 6 months to maintain healing of Erosive Esophagitis and for relief of heartburn related to Erosive Esophagitis.</w:t>
      </w:r>
    </w:p>
    <w:p w14:paraId="48EBAC62" w14:textId="65E7ECB9" w:rsidR="00E33A64" w:rsidRPr="00E33A64" w:rsidRDefault="00E33A64" w:rsidP="00522B5B">
      <w:pPr>
        <w:pStyle w:val="ListParagraph"/>
        <w:widowControl/>
        <w:numPr>
          <w:ilvl w:val="1"/>
          <w:numId w:val="14"/>
        </w:numPr>
        <w:adjustRightInd w:val="0"/>
        <w:ind w:left="1620"/>
        <w:rPr>
          <w:rFonts w:ascii="Calibri" w:eastAsiaTheme="minorHAnsi" w:hAnsi="Calibri" w:cs="Calibri"/>
        </w:rPr>
      </w:pPr>
      <w:r w:rsidRPr="00E33A64">
        <w:rPr>
          <w:rFonts w:ascii="Calibri" w:eastAsiaTheme="minorHAnsi" w:hAnsi="Calibri" w:cs="Calibri"/>
        </w:rPr>
        <w:t>for 4 weeks for relief of heartburn related to gastroesophageal reflux disease (GERD).</w:t>
      </w:r>
    </w:p>
    <w:p w14:paraId="1440FBA1" w14:textId="0973D8E3" w:rsidR="00E33A64" w:rsidRPr="00E33A64" w:rsidRDefault="00E33A64" w:rsidP="00522B5B">
      <w:pPr>
        <w:pStyle w:val="ListParagraph"/>
        <w:widowControl/>
        <w:numPr>
          <w:ilvl w:val="1"/>
          <w:numId w:val="14"/>
        </w:numPr>
        <w:adjustRightInd w:val="0"/>
        <w:ind w:left="1620"/>
        <w:rPr>
          <w:rFonts w:ascii="Calibri" w:eastAsiaTheme="minorHAnsi" w:hAnsi="Calibri" w:cs="Calibri"/>
        </w:rPr>
      </w:pPr>
      <w:r w:rsidRPr="00E33A64">
        <w:rPr>
          <w:rFonts w:ascii="Calibri" w:eastAsiaTheme="minorHAnsi" w:hAnsi="Calibri" w:cs="Calibri"/>
        </w:rPr>
        <w:t xml:space="preserve">for 14 days with the antibiotics amoxicillin and clarithromycin to treat an infection caused by bacteria called </w:t>
      </w:r>
      <w:r w:rsidRPr="00522B5B">
        <w:rPr>
          <w:rFonts w:ascii="Calibri" w:eastAsiaTheme="minorHAnsi" w:hAnsi="Calibri" w:cs="Calibri"/>
          <w:i/>
          <w:iCs/>
        </w:rPr>
        <w:t>Helicobacter pylori (H. pylori)</w:t>
      </w:r>
      <w:r w:rsidRPr="00E33A64">
        <w:rPr>
          <w:rFonts w:ascii="Calibri" w:eastAsiaTheme="minorHAnsi" w:hAnsi="Calibri" w:cs="Calibri"/>
        </w:rPr>
        <w:t>.</w:t>
      </w:r>
    </w:p>
    <w:p w14:paraId="1C131784" w14:textId="77777777" w:rsidR="00904D87" w:rsidRDefault="00E33A64" w:rsidP="00904D87">
      <w:pPr>
        <w:pStyle w:val="ListParagraph"/>
        <w:widowControl/>
        <w:numPr>
          <w:ilvl w:val="1"/>
          <w:numId w:val="14"/>
        </w:numPr>
        <w:adjustRightInd w:val="0"/>
        <w:ind w:left="1620"/>
        <w:rPr>
          <w:rFonts w:ascii="Calibri" w:eastAsiaTheme="minorHAnsi" w:hAnsi="Calibri" w:cs="Calibri"/>
        </w:rPr>
      </w:pPr>
      <w:r w:rsidRPr="00E33A64">
        <w:rPr>
          <w:rFonts w:ascii="Calibri" w:eastAsiaTheme="minorHAnsi" w:hAnsi="Calibri" w:cs="Calibri"/>
        </w:rPr>
        <w:t xml:space="preserve">for 14 days with the antibiotic amoxicillin to treat an infection caused by bacteria called </w:t>
      </w:r>
      <w:r w:rsidRPr="00904D87">
        <w:rPr>
          <w:rFonts w:ascii="Calibri" w:eastAsiaTheme="minorHAnsi" w:hAnsi="Calibri" w:cs="Calibri"/>
        </w:rPr>
        <w:t>H. pylori</w:t>
      </w:r>
      <w:r w:rsidRPr="00E33A64">
        <w:rPr>
          <w:rFonts w:ascii="Calibri" w:eastAsiaTheme="minorHAnsi" w:hAnsi="Calibri" w:cs="Calibri"/>
        </w:rPr>
        <w:t>.</w:t>
      </w:r>
      <w:r w:rsidR="00904D87">
        <w:rPr>
          <w:rFonts w:ascii="Calibri" w:eastAsiaTheme="minorHAnsi" w:hAnsi="Calibri" w:cs="Calibri"/>
        </w:rPr>
        <w:t xml:space="preserve"> </w:t>
      </w:r>
    </w:p>
    <w:p w14:paraId="71FA994F" w14:textId="4563ADE6" w:rsidR="001141A3" w:rsidRPr="0059166B" w:rsidRDefault="001141A3" w:rsidP="00135E1C">
      <w:pPr>
        <w:pStyle w:val="ListParagraph"/>
        <w:widowControl/>
        <w:adjustRightInd w:val="0"/>
        <w:ind w:left="1080"/>
        <w:rPr>
          <w:rFonts w:ascii="Calibri" w:eastAsiaTheme="minorHAnsi" w:hAnsi="Calibri" w:cs="Calibri"/>
        </w:rPr>
      </w:pPr>
      <w:r w:rsidRPr="0059166B">
        <w:rPr>
          <w:rFonts w:ascii="Calibri" w:eastAsiaTheme="minorHAnsi" w:hAnsi="Calibri" w:cs="Calibri"/>
        </w:rPr>
        <w:t>It is not known if VOQUEZNA is safe and effective in children.</w:t>
      </w:r>
    </w:p>
    <w:p w14:paraId="16733264" w14:textId="77777777" w:rsidR="0050416B" w:rsidRPr="00B655C6" w:rsidRDefault="0050416B" w:rsidP="001141A3">
      <w:pPr>
        <w:widowControl/>
        <w:adjustRightInd w:val="0"/>
        <w:rPr>
          <w:rFonts w:ascii="Calibri" w:eastAsiaTheme="minorHAnsi" w:hAnsi="Calibri" w:cs="Calibri"/>
          <w:b/>
          <w:bCs/>
        </w:rPr>
      </w:pPr>
    </w:p>
    <w:p w14:paraId="35D84E4E" w14:textId="74BD1FA0" w:rsidR="001141A3" w:rsidRPr="00B655C6" w:rsidRDefault="001141A3" w:rsidP="001141A3">
      <w:pPr>
        <w:widowControl/>
        <w:adjustRightInd w:val="0"/>
        <w:rPr>
          <w:rFonts w:ascii="Calibri" w:eastAsiaTheme="minorHAnsi" w:hAnsi="Calibri" w:cs="Calibri"/>
          <w:b/>
          <w:bCs/>
        </w:rPr>
      </w:pPr>
      <w:r w:rsidRPr="00B655C6">
        <w:rPr>
          <w:rFonts w:ascii="Calibri" w:eastAsiaTheme="minorHAnsi" w:hAnsi="Calibri" w:cs="Calibri"/>
          <w:b/>
          <w:bCs/>
        </w:rPr>
        <w:t>Do not take VOQUEZNA if you:</w:t>
      </w:r>
    </w:p>
    <w:p w14:paraId="2EB714DD" w14:textId="4AD7144A" w:rsidR="00E33A64" w:rsidRPr="00E33A64" w:rsidRDefault="00E33A64" w:rsidP="00522B5B">
      <w:pPr>
        <w:pStyle w:val="ListParagraph"/>
        <w:widowControl/>
        <w:numPr>
          <w:ilvl w:val="0"/>
          <w:numId w:val="15"/>
        </w:numPr>
        <w:adjustRightInd w:val="0"/>
        <w:rPr>
          <w:rFonts w:ascii="Calibri" w:eastAsiaTheme="minorHAnsi" w:hAnsi="Calibri" w:cs="Calibri"/>
        </w:rPr>
      </w:pPr>
      <w:r w:rsidRPr="00E33A64">
        <w:rPr>
          <w:rFonts w:ascii="Calibri" w:eastAsiaTheme="minorHAnsi" w:hAnsi="Calibri" w:cs="Calibri"/>
        </w:rPr>
        <w:t>are allergic to vonoprazan or any of the other ingredients in VOQUEZNA. Allergic reaction symptoms may include trouble breathing, rash, itching, and swelling of your face, lips, tongue or throat.</w:t>
      </w:r>
    </w:p>
    <w:p w14:paraId="3B0F8113" w14:textId="0C6BD7BA" w:rsidR="00B84B5D" w:rsidRPr="00B655C6" w:rsidRDefault="00E33A64" w:rsidP="001141A3">
      <w:pPr>
        <w:widowControl/>
        <w:adjustRightInd w:val="0"/>
        <w:rPr>
          <w:rFonts w:ascii="Calibri" w:eastAsiaTheme="minorHAnsi" w:hAnsi="Calibri" w:cs="Calibri"/>
          <w:b/>
          <w:bCs/>
        </w:rPr>
      </w:pPr>
      <w:r w:rsidRPr="00E33A64">
        <w:rPr>
          <w:rFonts w:ascii="Calibri" w:eastAsiaTheme="minorHAnsi" w:hAnsi="Calibri" w:cs="Calibri"/>
        </w:rPr>
        <w:t>are taking a medicine that contains rilpivirine (EDURANT, COMPLERA, JULUCA, ODEFSEY) used to treat HIV-1 (Human Immunodeficiency Virus).</w:t>
      </w:r>
    </w:p>
    <w:p w14:paraId="47FEBD45" w14:textId="77777777" w:rsidR="00904D87" w:rsidRDefault="00904D87" w:rsidP="001141A3">
      <w:pPr>
        <w:widowControl/>
        <w:adjustRightInd w:val="0"/>
        <w:rPr>
          <w:rFonts w:ascii="Calibri" w:eastAsiaTheme="minorHAnsi" w:hAnsi="Calibri" w:cs="Calibri"/>
          <w:b/>
          <w:bCs/>
        </w:rPr>
      </w:pPr>
    </w:p>
    <w:p w14:paraId="6E2E41D0" w14:textId="203FBB3C" w:rsidR="001141A3" w:rsidRPr="00B655C6" w:rsidRDefault="001141A3" w:rsidP="001141A3">
      <w:pPr>
        <w:widowControl/>
        <w:adjustRightInd w:val="0"/>
        <w:rPr>
          <w:rFonts w:ascii="Calibri" w:eastAsiaTheme="minorHAnsi" w:hAnsi="Calibri" w:cs="Calibri"/>
          <w:b/>
          <w:bCs/>
        </w:rPr>
      </w:pPr>
      <w:r w:rsidRPr="00B655C6">
        <w:rPr>
          <w:rFonts w:ascii="Calibri" w:eastAsiaTheme="minorHAnsi" w:hAnsi="Calibri" w:cs="Calibri"/>
          <w:b/>
          <w:bCs/>
        </w:rPr>
        <w:t>Before taking VOQUEZNA, tell your healthcare provider about all your medical conditions, including if you:</w:t>
      </w:r>
    </w:p>
    <w:p w14:paraId="38E0C82F" w14:textId="2B240D83" w:rsidR="00E33A64" w:rsidRPr="00E33A64" w:rsidRDefault="00E33A64" w:rsidP="00E33A64">
      <w:pPr>
        <w:pStyle w:val="ListParagraph"/>
        <w:widowControl/>
        <w:numPr>
          <w:ilvl w:val="0"/>
          <w:numId w:val="15"/>
        </w:numPr>
        <w:adjustRightInd w:val="0"/>
        <w:rPr>
          <w:rFonts w:ascii="Calibri" w:eastAsiaTheme="minorHAnsi" w:hAnsi="Calibri" w:cs="Calibri"/>
        </w:rPr>
      </w:pPr>
      <w:r w:rsidRPr="00E33A64">
        <w:rPr>
          <w:rFonts w:ascii="Calibri" w:eastAsiaTheme="minorHAnsi" w:hAnsi="Calibri" w:cs="Calibri"/>
        </w:rPr>
        <w:t>have low magnesium, calcium, or potassium in your blood, or you are taking a medicine to increase urine (diuretic).</w:t>
      </w:r>
    </w:p>
    <w:p w14:paraId="226C95FB" w14:textId="7C71CEB4" w:rsidR="00E33A64" w:rsidRPr="00E33A64" w:rsidRDefault="00E33A64" w:rsidP="00E33A64">
      <w:pPr>
        <w:pStyle w:val="ListParagraph"/>
        <w:widowControl/>
        <w:numPr>
          <w:ilvl w:val="0"/>
          <w:numId w:val="15"/>
        </w:numPr>
        <w:adjustRightInd w:val="0"/>
        <w:rPr>
          <w:rFonts w:ascii="Calibri" w:eastAsiaTheme="minorHAnsi" w:hAnsi="Calibri" w:cs="Calibri"/>
        </w:rPr>
      </w:pPr>
      <w:r w:rsidRPr="00E33A64">
        <w:rPr>
          <w:rFonts w:ascii="Calibri" w:eastAsiaTheme="minorHAnsi" w:hAnsi="Calibri" w:cs="Calibri"/>
        </w:rPr>
        <w:t>have kidney or liver problems.</w:t>
      </w:r>
    </w:p>
    <w:p w14:paraId="3AC28F08" w14:textId="4FA3CC97" w:rsidR="00E33A64" w:rsidRPr="00E33A64" w:rsidRDefault="00E33A64" w:rsidP="00E33A64">
      <w:pPr>
        <w:pStyle w:val="ListParagraph"/>
        <w:widowControl/>
        <w:numPr>
          <w:ilvl w:val="0"/>
          <w:numId w:val="15"/>
        </w:numPr>
        <w:adjustRightInd w:val="0"/>
        <w:rPr>
          <w:rFonts w:ascii="Calibri" w:eastAsiaTheme="minorHAnsi" w:hAnsi="Calibri" w:cs="Calibri"/>
        </w:rPr>
      </w:pPr>
      <w:r w:rsidRPr="00E33A64">
        <w:rPr>
          <w:rFonts w:ascii="Calibri" w:eastAsiaTheme="minorHAnsi" w:hAnsi="Calibri" w:cs="Calibri"/>
        </w:rPr>
        <w:t>are pregnant, think you may be pregnant, or plan to become pregnant. It is not known if VOQUEZNA will harm your unborn baby.</w:t>
      </w:r>
    </w:p>
    <w:p w14:paraId="3FE4CA13" w14:textId="576C0CB5" w:rsidR="00B42308" w:rsidRPr="00B655C6" w:rsidRDefault="00E33A64" w:rsidP="00904D87">
      <w:pPr>
        <w:pStyle w:val="ListParagraph"/>
        <w:widowControl/>
        <w:numPr>
          <w:ilvl w:val="0"/>
          <w:numId w:val="15"/>
        </w:numPr>
        <w:adjustRightInd w:val="0"/>
        <w:rPr>
          <w:rFonts w:ascii="Calibri" w:eastAsiaTheme="minorHAnsi" w:hAnsi="Calibri" w:cs="Calibri"/>
        </w:rPr>
      </w:pPr>
      <w:r w:rsidRPr="00E33A64">
        <w:rPr>
          <w:rFonts w:ascii="Calibri" w:eastAsiaTheme="minorHAnsi" w:hAnsi="Calibri" w:cs="Calibri"/>
        </w:rPr>
        <w:t>are breastfeeding or plan to breastfeed. It is not known if VOQUEZNA passes into your breast milk. You and your healthcare provider should decide if you will take VOQUEZNA or breastfeed. You should not do both.</w:t>
      </w:r>
    </w:p>
    <w:p w14:paraId="7FC02585" w14:textId="77777777" w:rsidR="00904D87" w:rsidRDefault="00904D87" w:rsidP="00E33A64">
      <w:pPr>
        <w:widowControl/>
        <w:adjustRightInd w:val="0"/>
        <w:rPr>
          <w:rFonts w:ascii="Calibri" w:eastAsiaTheme="minorHAnsi" w:hAnsi="Calibri" w:cs="Calibri"/>
          <w:b/>
          <w:bCs/>
        </w:rPr>
      </w:pPr>
    </w:p>
    <w:p w14:paraId="2097F396" w14:textId="06FA58C3" w:rsidR="00E33A64" w:rsidRDefault="001141A3" w:rsidP="00E33A64">
      <w:pPr>
        <w:widowControl/>
        <w:adjustRightInd w:val="0"/>
        <w:rPr>
          <w:rFonts w:ascii="Calibri" w:eastAsiaTheme="minorHAnsi" w:hAnsi="Calibri" w:cs="Calibri"/>
        </w:rPr>
      </w:pPr>
      <w:r w:rsidRPr="00B655C6">
        <w:rPr>
          <w:rFonts w:ascii="Calibri" w:eastAsiaTheme="minorHAnsi" w:hAnsi="Calibri" w:cs="Calibri"/>
          <w:b/>
          <w:bCs/>
        </w:rPr>
        <w:t xml:space="preserve">Tell your healthcare provider about all the medicines you take, </w:t>
      </w:r>
      <w:r w:rsidR="00E33A64" w:rsidRPr="00E33A64">
        <w:rPr>
          <w:rFonts w:ascii="Calibri" w:eastAsiaTheme="minorHAnsi" w:hAnsi="Calibri" w:cs="Calibri"/>
        </w:rPr>
        <w:t>including prescription and over-the-counter medicines, vitamins, and herbal supplements. Keep a list of them to show your healthcare provider and pharmacist when you get a new medicine.</w:t>
      </w:r>
    </w:p>
    <w:p w14:paraId="1350F9E6" w14:textId="77777777" w:rsidR="00E33A64" w:rsidRPr="00E33A64" w:rsidRDefault="00E33A64" w:rsidP="00E33A64">
      <w:pPr>
        <w:widowControl/>
        <w:adjustRightInd w:val="0"/>
        <w:rPr>
          <w:rFonts w:ascii="Calibri" w:eastAsiaTheme="minorHAnsi" w:hAnsi="Calibri" w:cs="Calibri"/>
        </w:rPr>
      </w:pPr>
    </w:p>
    <w:p w14:paraId="37515A8A" w14:textId="1A96E5BA" w:rsidR="00B42308" w:rsidRPr="00B655C6" w:rsidRDefault="00E33A64" w:rsidP="001141A3">
      <w:pPr>
        <w:widowControl/>
        <w:adjustRightInd w:val="0"/>
        <w:rPr>
          <w:rFonts w:ascii="Calibri" w:eastAsiaTheme="minorHAnsi" w:hAnsi="Calibri" w:cs="Calibri"/>
        </w:rPr>
      </w:pPr>
      <w:r w:rsidRPr="00E33A64">
        <w:rPr>
          <w:rFonts w:ascii="Calibri" w:eastAsiaTheme="minorHAnsi" w:hAnsi="Calibri" w:cs="Calibri"/>
        </w:rPr>
        <w:t xml:space="preserve">VOQUEZNA may affect how other medicines work, and other medicines may affect how VOQUEZNA works. Especially tell your healthcare provider if you take medicine that contains rilpivirine (EDURANT, COMPLERA, JULUCA, ODEFSEY). </w:t>
      </w:r>
    </w:p>
    <w:p w14:paraId="20EC74C0" w14:textId="77777777" w:rsidR="00904D87" w:rsidRDefault="00904D87" w:rsidP="001141A3">
      <w:pPr>
        <w:widowControl/>
        <w:adjustRightInd w:val="0"/>
        <w:rPr>
          <w:rFonts w:ascii="Calibri" w:eastAsiaTheme="minorHAnsi" w:hAnsi="Calibri" w:cs="Calibri"/>
          <w:b/>
          <w:bCs/>
        </w:rPr>
      </w:pPr>
    </w:p>
    <w:p w14:paraId="6E7053E7" w14:textId="29F7C279" w:rsidR="001141A3" w:rsidRPr="00B655C6" w:rsidRDefault="001141A3" w:rsidP="001141A3">
      <w:pPr>
        <w:widowControl/>
        <w:adjustRightInd w:val="0"/>
        <w:rPr>
          <w:rFonts w:ascii="Calibri" w:eastAsiaTheme="minorHAnsi" w:hAnsi="Calibri" w:cs="Calibri"/>
          <w:b/>
          <w:bCs/>
        </w:rPr>
      </w:pPr>
      <w:r w:rsidRPr="00B655C6">
        <w:rPr>
          <w:rFonts w:ascii="Calibri" w:eastAsiaTheme="minorHAnsi" w:hAnsi="Calibri" w:cs="Calibri"/>
          <w:b/>
          <w:bCs/>
        </w:rPr>
        <w:t>What are the possible side effects of VOQUEZNA?</w:t>
      </w:r>
    </w:p>
    <w:p w14:paraId="10EA831A" w14:textId="77777777" w:rsidR="00B42308" w:rsidRPr="00B655C6" w:rsidRDefault="00B42308" w:rsidP="001141A3">
      <w:pPr>
        <w:widowControl/>
        <w:adjustRightInd w:val="0"/>
        <w:rPr>
          <w:rFonts w:ascii="Calibri" w:eastAsiaTheme="minorHAnsi" w:hAnsi="Calibri" w:cs="Calibri"/>
          <w:b/>
          <w:bCs/>
        </w:rPr>
      </w:pPr>
    </w:p>
    <w:p w14:paraId="664FC68B" w14:textId="77777777" w:rsidR="001141A3" w:rsidRPr="00B655C6" w:rsidRDefault="001141A3" w:rsidP="001141A3">
      <w:pPr>
        <w:widowControl/>
        <w:adjustRightInd w:val="0"/>
        <w:rPr>
          <w:rFonts w:ascii="Calibri" w:eastAsiaTheme="minorHAnsi" w:hAnsi="Calibri" w:cs="Calibri"/>
          <w:b/>
          <w:bCs/>
        </w:rPr>
      </w:pPr>
      <w:r w:rsidRPr="00B655C6">
        <w:rPr>
          <w:rFonts w:ascii="Calibri" w:eastAsiaTheme="minorHAnsi" w:hAnsi="Calibri" w:cs="Calibri"/>
          <w:b/>
          <w:bCs/>
        </w:rPr>
        <w:t>VOQUEZNA may cause serious side effects including:</w:t>
      </w:r>
    </w:p>
    <w:p w14:paraId="11906087" w14:textId="77777777" w:rsidR="00B42308" w:rsidRPr="00B655C6" w:rsidRDefault="00B42308" w:rsidP="001141A3">
      <w:pPr>
        <w:widowControl/>
        <w:adjustRightInd w:val="0"/>
        <w:rPr>
          <w:rFonts w:ascii="Calibri" w:eastAsiaTheme="minorHAnsi" w:hAnsi="Calibri" w:cs="Calibri"/>
          <w:b/>
          <w:bCs/>
        </w:rPr>
      </w:pPr>
    </w:p>
    <w:p w14:paraId="0A8FA5B3" w14:textId="77777777" w:rsidR="00904D87" w:rsidRDefault="00E33A64" w:rsidP="00522B5B">
      <w:pPr>
        <w:pStyle w:val="ListParagraph"/>
        <w:widowControl/>
        <w:numPr>
          <w:ilvl w:val="0"/>
          <w:numId w:val="15"/>
        </w:numPr>
        <w:adjustRightInd w:val="0"/>
        <w:rPr>
          <w:rFonts w:ascii="Calibri" w:eastAsiaTheme="minorHAnsi" w:hAnsi="Calibri" w:cs="Calibri"/>
        </w:rPr>
      </w:pPr>
      <w:r w:rsidRPr="009613FE">
        <w:rPr>
          <w:rFonts w:ascii="Calibri" w:eastAsiaTheme="minorHAnsi" w:hAnsi="Calibri" w:cs="Calibri"/>
          <w:b/>
          <w:bCs/>
        </w:rPr>
        <w:t>A type of kidney problem (acute tubulointerstitial nephritis):</w:t>
      </w:r>
      <w:r w:rsidRPr="00522B5B">
        <w:rPr>
          <w:rFonts w:ascii="Calibri" w:eastAsiaTheme="minorHAnsi" w:hAnsi="Calibri" w:cs="Calibri"/>
        </w:rPr>
        <w:t xml:space="preserve"> Some people who take VOQUEZNA may develop a kidney problem called acute tubulointerstitial nephritis. Call your healthcare provider right away if you have a decrease in the amount that you urinate or if you notice blood in your urine.</w:t>
      </w:r>
    </w:p>
    <w:p w14:paraId="3AD6D468" w14:textId="28C43771" w:rsidR="00E33A64" w:rsidRPr="00522B5B" w:rsidRDefault="00E33A64" w:rsidP="00522B5B">
      <w:pPr>
        <w:pStyle w:val="ListParagraph"/>
        <w:widowControl/>
        <w:numPr>
          <w:ilvl w:val="0"/>
          <w:numId w:val="15"/>
        </w:numPr>
        <w:adjustRightInd w:val="0"/>
        <w:rPr>
          <w:rFonts w:ascii="Calibri" w:eastAsiaTheme="minorHAnsi" w:hAnsi="Calibri" w:cs="Calibri"/>
        </w:rPr>
      </w:pPr>
      <w:r w:rsidRPr="009613FE">
        <w:rPr>
          <w:rFonts w:ascii="Calibri" w:eastAsiaTheme="minorHAnsi" w:hAnsi="Calibri" w:cs="Calibri"/>
          <w:b/>
          <w:bCs/>
        </w:rPr>
        <w:t>Diarrhea caused by an infection (Clostridioides difficile) in your intestines:</w:t>
      </w:r>
      <w:r w:rsidRPr="00522B5B">
        <w:rPr>
          <w:rFonts w:ascii="Calibri" w:eastAsiaTheme="minorHAnsi" w:hAnsi="Calibri" w:cs="Calibri"/>
        </w:rPr>
        <w:t xml:space="preserve"> Call your healthcare provider right away if you have watery stools, stomach pain, and fever that does not go away.</w:t>
      </w:r>
    </w:p>
    <w:p w14:paraId="5E9F7C89" w14:textId="06D521FE" w:rsidR="00E33A64" w:rsidRPr="00522B5B" w:rsidRDefault="00E33A64" w:rsidP="00522B5B">
      <w:pPr>
        <w:pStyle w:val="ListParagraph"/>
        <w:widowControl/>
        <w:numPr>
          <w:ilvl w:val="0"/>
          <w:numId w:val="15"/>
        </w:numPr>
        <w:adjustRightInd w:val="0"/>
        <w:rPr>
          <w:rFonts w:ascii="Calibri" w:eastAsiaTheme="minorHAnsi" w:hAnsi="Calibri" w:cs="Calibri"/>
        </w:rPr>
      </w:pPr>
      <w:r w:rsidRPr="009613FE">
        <w:rPr>
          <w:rFonts w:ascii="Calibri" w:eastAsiaTheme="minorHAnsi" w:hAnsi="Calibri" w:cs="Calibri"/>
          <w:b/>
          <w:bCs/>
        </w:rPr>
        <w:t>Bone fractures (hip, wrist, or spine):</w:t>
      </w:r>
      <w:r w:rsidRPr="00522B5B">
        <w:rPr>
          <w:rFonts w:ascii="Calibri" w:eastAsiaTheme="minorHAnsi" w:hAnsi="Calibri" w:cs="Calibri"/>
        </w:rPr>
        <w:t xml:space="preserve"> Bone fractures in the hip, wrist, or spine may happen in people who take multiple daily doses of another type of medicine that reduces acid in your stomach known as proton pump inhibitors (PPI medicines) for a long period of time (a year or longer). Tell your healthcare provider if you have a bone fracture, especially in the hip, wrist, or spine.</w:t>
      </w:r>
    </w:p>
    <w:p w14:paraId="27797D0C" w14:textId="58F5D0A2" w:rsidR="00E33A64" w:rsidRPr="00522B5B" w:rsidRDefault="00E33A64" w:rsidP="00522B5B">
      <w:pPr>
        <w:pStyle w:val="ListParagraph"/>
        <w:widowControl/>
        <w:numPr>
          <w:ilvl w:val="0"/>
          <w:numId w:val="15"/>
        </w:numPr>
        <w:adjustRightInd w:val="0"/>
        <w:rPr>
          <w:rFonts w:ascii="Calibri" w:eastAsiaTheme="minorHAnsi" w:hAnsi="Calibri" w:cs="Calibri"/>
        </w:rPr>
      </w:pPr>
      <w:r w:rsidRPr="009613FE">
        <w:rPr>
          <w:rFonts w:ascii="Calibri" w:eastAsiaTheme="minorHAnsi" w:hAnsi="Calibri" w:cs="Calibri"/>
          <w:b/>
          <w:bCs/>
        </w:rPr>
        <w:lastRenderedPageBreak/>
        <w:t xml:space="preserve">Severe skin reactions: </w:t>
      </w:r>
      <w:r w:rsidRPr="00522B5B">
        <w:rPr>
          <w:rFonts w:ascii="Calibri" w:eastAsiaTheme="minorHAnsi" w:hAnsi="Calibri" w:cs="Calibri"/>
        </w:rPr>
        <w:t>VOQUEZNA can cause rare, but severe skin reactions that may affect any part of your body. These serious skin reactions may need to be treated in a hospital and may be life threatening:</w:t>
      </w:r>
    </w:p>
    <w:p w14:paraId="7ABEF0B3" w14:textId="5AFCC865" w:rsidR="00E33A64" w:rsidRPr="00522B5B" w:rsidRDefault="00E33A64" w:rsidP="00522B5B">
      <w:pPr>
        <w:pStyle w:val="ListParagraph"/>
        <w:widowControl/>
        <w:numPr>
          <w:ilvl w:val="1"/>
          <w:numId w:val="15"/>
        </w:numPr>
        <w:adjustRightInd w:val="0"/>
        <w:rPr>
          <w:rFonts w:ascii="Calibri" w:eastAsiaTheme="minorHAnsi" w:hAnsi="Calibri" w:cs="Calibri"/>
        </w:rPr>
      </w:pPr>
      <w:r w:rsidRPr="00522B5B">
        <w:rPr>
          <w:rFonts w:ascii="Calibri" w:eastAsiaTheme="minorHAnsi" w:hAnsi="Calibri" w:cs="Calibri"/>
        </w:rPr>
        <w:t>Skin rash which may have blistering, peeling, or bleeding on any part of your skin.</w:t>
      </w:r>
    </w:p>
    <w:p w14:paraId="3082AE30" w14:textId="2A3B9F0F" w:rsidR="009613FE" w:rsidRDefault="00E33A64" w:rsidP="00522B5B">
      <w:pPr>
        <w:pStyle w:val="ListParagraph"/>
        <w:widowControl/>
        <w:numPr>
          <w:ilvl w:val="1"/>
          <w:numId w:val="15"/>
        </w:numPr>
        <w:adjustRightInd w:val="0"/>
        <w:rPr>
          <w:rFonts w:ascii="Calibri" w:eastAsiaTheme="minorHAnsi" w:hAnsi="Calibri" w:cs="Calibri"/>
        </w:rPr>
      </w:pPr>
      <w:r w:rsidRPr="00522B5B">
        <w:rPr>
          <w:rFonts w:ascii="Calibri" w:eastAsiaTheme="minorHAnsi" w:hAnsi="Calibri" w:cs="Calibri"/>
        </w:rPr>
        <w:t>You may also have fever, chills, body aches, shortness of breath, or enlarged lymph nodes.</w:t>
      </w:r>
    </w:p>
    <w:p w14:paraId="19E7108F" w14:textId="592B128D" w:rsidR="00C47560" w:rsidRPr="00135E1C" w:rsidRDefault="001141A3" w:rsidP="00135E1C">
      <w:pPr>
        <w:pStyle w:val="ListParagraph"/>
        <w:widowControl/>
        <w:adjustRightInd w:val="0"/>
        <w:ind w:left="1080"/>
        <w:rPr>
          <w:rFonts w:ascii="Calibri" w:eastAsiaTheme="minorHAnsi" w:hAnsi="Calibri" w:cs="Calibri"/>
        </w:rPr>
      </w:pPr>
      <w:r w:rsidRPr="00135E1C">
        <w:rPr>
          <w:rFonts w:ascii="Calibri" w:eastAsiaTheme="minorHAnsi" w:hAnsi="Calibri" w:cs="Calibri"/>
        </w:rPr>
        <w:t>If you experience any of these symptoms, stop taking VOQUEZNA and call your healthcare provider right</w:t>
      </w:r>
      <w:r w:rsidR="00C47560" w:rsidRPr="00135E1C">
        <w:rPr>
          <w:rFonts w:ascii="Calibri" w:eastAsiaTheme="minorHAnsi" w:hAnsi="Calibri" w:cs="Calibri"/>
        </w:rPr>
        <w:t xml:space="preserve"> </w:t>
      </w:r>
      <w:r w:rsidRPr="00135E1C">
        <w:rPr>
          <w:rFonts w:ascii="Calibri" w:eastAsiaTheme="minorHAnsi" w:hAnsi="Calibri" w:cs="Calibri"/>
        </w:rPr>
        <w:t>away. These symptoms may be the first sign of a severe skin reaction.</w:t>
      </w:r>
    </w:p>
    <w:p w14:paraId="53954976" w14:textId="15FA497A" w:rsidR="009613FE" w:rsidRPr="00522B5B" w:rsidRDefault="009613FE" w:rsidP="00522B5B">
      <w:pPr>
        <w:pStyle w:val="ListParagraph"/>
        <w:widowControl/>
        <w:numPr>
          <w:ilvl w:val="0"/>
          <w:numId w:val="15"/>
        </w:numPr>
        <w:adjustRightInd w:val="0"/>
        <w:rPr>
          <w:rFonts w:ascii="Calibri" w:eastAsiaTheme="minorHAnsi" w:hAnsi="Calibri" w:cs="Calibri"/>
        </w:rPr>
      </w:pPr>
      <w:r w:rsidRPr="009613FE">
        <w:rPr>
          <w:rFonts w:ascii="Calibri" w:eastAsiaTheme="minorHAnsi" w:hAnsi="Calibri" w:cs="Calibri"/>
          <w:b/>
          <w:bCs/>
        </w:rPr>
        <w:t>Low vitamin B-12 levels:</w:t>
      </w:r>
      <w:r w:rsidRPr="00522B5B">
        <w:rPr>
          <w:rFonts w:ascii="Calibri" w:eastAsiaTheme="minorHAnsi" w:hAnsi="Calibri" w:cs="Calibri"/>
        </w:rPr>
        <w:t xml:space="preserve"> VOQUEZNA lowers the amount of acid in your stomach. Stomach acid is needed to absorb Vitamin B12 properly. Tell your healthcare provider if you have symptoms of low vitamin B12 levels, including irregular heartbeat, shortness of breath, lightheadedness, tingling or numbness in the arms or legs, muscle weakness, pale skin, feeling tired, or mood changes. Talk with your healthcare provider about the risk of low vitamin B12 levels if you have been on VOQUEZNA for a long time.</w:t>
      </w:r>
    </w:p>
    <w:p w14:paraId="21301726" w14:textId="72906E44" w:rsidR="009613FE" w:rsidRPr="00522B5B" w:rsidRDefault="009613FE" w:rsidP="00522B5B">
      <w:pPr>
        <w:pStyle w:val="ListParagraph"/>
        <w:widowControl/>
        <w:numPr>
          <w:ilvl w:val="0"/>
          <w:numId w:val="15"/>
        </w:numPr>
        <w:adjustRightInd w:val="0"/>
        <w:rPr>
          <w:rFonts w:ascii="Calibri" w:eastAsiaTheme="minorHAnsi" w:hAnsi="Calibri" w:cs="Calibri"/>
        </w:rPr>
      </w:pPr>
      <w:r w:rsidRPr="009613FE">
        <w:rPr>
          <w:rFonts w:ascii="Calibri" w:eastAsiaTheme="minorHAnsi" w:hAnsi="Calibri" w:cs="Calibri"/>
          <w:b/>
          <w:bCs/>
        </w:rPr>
        <w:t>Low magnesium levels in the body</w:t>
      </w:r>
      <w:r w:rsidRPr="00522B5B">
        <w:rPr>
          <w:rFonts w:ascii="Calibri" w:eastAsiaTheme="minorHAnsi" w:hAnsi="Calibri" w:cs="Calibri"/>
        </w:rPr>
        <w:t xml:space="preserve"> can happen in people who take VOQUEZNA. Tell your healthcare provider right away if you have symptoms of low magnesium levels, including seizures, dizziness, irregular heartbeat, jitteriness, muscle aches or weakness, or spasms of the hands, feet, or voice.</w:t>
      </w:r>
    </w:p>
    <w:p w14:paraId="26CABF8E" w14:textId="6E7DFCE6" w:rsidR="00C47560" w:rsidRPr="00904D87" w:rsidRDefault="009613FE" w:rsidP="00904D87">
      <w:pPr>
        <w:pStyle w:val="ListParagraph"/>
        <w:widowControl/>
        <w:numPr>
          <w:ilvl w:val="0"/>
          <w:numId w:val="15"/>
        </w:numPr>
        <w:adjustRightInd w:val="0"/>
        <w:rPr>
          <w:rFonts w:ascii="Calibri" w:eastAsiaTheme="minorHAnsi" w:hAnsi="Calibri" w:cs="Calibri"/>
          <w:b/>
          <w:bCs/>
        </w:rPr>
      </w:pPr>
      <w:r w:rsidRPr="00904D87">
        <w:rPr>
          <w:rFonts w:ascii="Calibri" w:eastAsiaTheme="minorHAnsi" w:hAnsi="Calibri" w:cs="Calibri"/>
          <w:b/>
          <w:bCs/>
        </w:rPr>
        <w:t>Stomach growths (fundic gland polyps):</w:t>
      </w:r>
      <w:r w:rsidRPr="00904D87">
        <w:rPr>
          <w:rFonts w:ascii="Calibri" w:eastAsiaTheme="minorHAnsi" w:hAnsi="Calibri" w:cs="Calibri"/>
        </w:rPr>
        <w:t xml:space="preserve"> A certain type of stomach growth called fundic gland polyps may happen in people who take another type of medicine that reduces acid in your stomach known as proton pump inhibitors (PPI medicines) for a long time. Talk with your healthcare provider about the possibility of fundic gland polyps if you have been on VOQUEZNA for a long time.</w:t>
      </w:r>
    </w:p>
    <w:p w14:paraId="161E209B" w14:textId="77777777" w:rsidR="00904D87" w:rsidRDefault="00904D87" w:rsidP="001141A3">
      <w:pPr>
        <w:widowControl/>
        <w:adjustRightInd w:val="0"/>
        <w:rPr>
          <w:rFonts w:ascii="Calibri" w:eastAsiaTheme="minorHAnsi" w:hAnsi="Calibri" w:cs="Calibri"/>
          <w:b/>
          <w:bCs/>
        </w:rPr>
      </w:pPr>
    </w:p>
    <w:p w14:paraId="3B6DDD69" w14:textId="09E8AD5C" w:rsidR="001141A3" w:rsidRPr="00B655C6" w:rsidRDefault="001141A3" w:rsidP="001141A3">
      <w:pPr>
        <w:widowControl/>
        <w:adjustRightInd w:val="0"/>
        <w:rPr>
          <w:rFonts w:ascii="Calibri" w:eastAsiaTheme="minorHAnsi" w:hAnsi="Calibri" w:cs="Calibri"/>
          <w:b/>
          <w:bCs/>
        </w:rPr>
      </w:pPr>
      <w:r w:rsidRPr="00B655C6">
        <w:rPr>
          <w:rFonts w:ascii="Calibri" w:eastAsiaTheme="minorHAnsi" w:hAnsi="Calibri" w:cs="Calibri"/>
          <w:b/>
          <w:bCs/>
        </w:rPr>
        <w:t>The most common side effects of VOQUEZNA for treatment of Erosive Esophagitis and</w:t>
      </w:r>
      <w:r w:rsidR="00904D87">
        <w:rPr>
          <w:rFonts w:ascii="Calibri" w:eastAsiaTheme="minorHAnsi" w:hAnsi="Calibri" w:cs="Calibri"/>
          <w:b/>
          <w:bCs/>
        </w:rPr>
        <w:t>/or</w:t>
      </w:r>
      <w:r w:rsidRPr="00B655C6">
        <w:rPr>
          <w:rFonts w:ascii="Calibri" w:eastAsiaTheme="minorHAnsi" w:hAnsi="Calibri" w:cs="Calibri"/>
          <w:b/>
          <w:bCs/>
        </w:rPr>
        <w:t xml:space="preserve"> relief of heartburn</w:t>
      </w:r>
    </w:p>
    <w:p w14:paraId="00D3D2B3" w14:textId="77777777" w:rsidR="001141A3" w:rsidRPr="00B655C6" w:rsidRDefault="001141A3" w:rsidP="001141A3">
      <w:pPr>
        <w:widowControl/>
        <w:adjustRightInd w:val="0"/>
        <w:rPr>
          <w:rFonts w:ascii="Calibri" w:eastAsiaTheme="minorHAnsi" w:hAnsi="Calibri" w:cs="Calibri"/>
          <w:b/>
          <w:bCs/>
        </w:rPr>
      </w:pPr>
      <w:r w:rsidRPr="00B655C6">
        <w:rPr>
          <w:rFonts w:ascii="Calibri" w:eastAsiaTheme="minorHAnsi" w:hAnsi="Calibri" w:cs="Calibri"/>
          <w:b/>
          <w:bCs/>
        </w:rPr>
        <w:t>related to gastroesophageal reflux disease include:</w:t>
      </w:r>
    </w:p>
    <w:p w14:paraId="0DD1BAAD" w14:textId="77777777" w:rsidR="00904D87" w:rsidRDefault="00904D87" w:rsidP="00135E1C">
      <w:pPr>
        <w:pStyle w:val="ListParagraph"/>
        <w:widowControl/>
        <w:numPr>
          <w:ilvl w:val="0"/>
          <w:numId w:val="17"/>
        </w:numPr>
        <w:adjustRightInd w:val="0"/>
        <w:ind w:left="1080"/>
        <w:rPr>
          <w:rFonts w:ascii="Calibri" w:eastAsiaTheme="minorHAnsi" w:hAnsi="Calibri" w:cs="Calibri"/>
          <w:color w:val="000000" w:themeColor="text1"/>
        </w:rPr>
        <w:sectPr w:rsidR="00904D87" w:rsidSect="003D1A72">
          <w:headerReference w:type="even" r:id="rId20"/>
          <w:headerReference w:type="default" r:id="rId21"/>
          <w:footerReference w:type="even" r:id="rId22"/>
          <w:footerReference w:type="default" r:id="rId23"/>
          <w:headerReference w:type="first" r:id="rId24"/>
          <w:footerReference w:type="first" r:id="rId25"/>
          <w:pgSz w:w="12240" w:h="15840"/>
          <w:pgMar w:top="720" w:right="720" w:bottom="720" w:left="720" w:header="720" w:footer="720" w:gutter="0"/>
          <w:cols w:space="720"/>
          <w:docGrid w:linePitch="299"/>
        </w:sectPr>
      </w:pPr>
    </w:p>
    <w:p w14:paraId="0F2AC82A" w14:textId="77777777" w:rsidR="008035B8" w:rsidRPr="00522B5B" w:rsidRDefault="001141A3" w:rsidP="00135E1C">
      <w:pPr>
        <w:pStyle w:val="ListParagraph"/>
        <w:widowControl/>
        <w:numPr>
          <w:ilvl w:val="0"/>
          <w:numId w:val="17"/>
        </w:numPr>
        <w:adjustRightInd w:val="0"/>
        <w:ind w:left="1080"/>
        <w:rPr>
          <w:rFonts w:ascii="Calibri" w:eastAsiaTheme="minorHAnsi" w:hAnsi="Calibri" w:cs="Calibri"/>
          <w:color w:val="000000" w:themeColor="text1"/>
        </w:rPr>
      </w:pPr>
      <w:r w:rsidRPr="00522B5B">
        <w:rPr>
          <w:rFonts w:ascii="Calibri" w:eastAsiaTheme="minorHAnsi" w:hAnsi="Calibri" w:cs="Calibri"/>
          <w:color w:val="000000" w:themeColor="text1"/>
        </w:rPr>
        <w:t>stomach inflammation</w:t>
      </w:r>
    </w:p>
    <w:p w14:paraId="1A82A7FB" w14:textId="77777777" w:rsidR="008035B8" w:rsidRPr="00522B5B" w:rsidRDefault="001141A3" w:rsidP="00135E1C">
      <w:pPr>
        <w:pStyle w:val="ListParagraph"/>
        <w:widowControl/>
        <w:numPr>
          <w:ilvl w:val="0"/>
          <w:numId w:val="17"/>
        </w:numPr>
        <w:adjustRightInd w:val="0"/>
        <w:ind w:left="1080"/>
        <w:rPr>
          <w:rFonts w:ascii="Calibri" w:eastAsiaTheme="minorHAnsi" w:hAnsi="Calibri" w:cs="Calibri"/>
          <w:color w:val="000000" w:themeColor="text1"/>
        </w:rPr>
      </w:pPr>
      <w:r w:rsidRPr="00522B5B">
        <w:rPr>
          <w:rFonts w:ascii="Calibri" w:eastAsiaTheme="minorHAnsi" w:hAnsi="Calibri" w:cs="Calibri"/>
          <w:color w:val="000000" w:themeColor="text1"/>
        </w:rPr>
        <w:t>diarrhea</w:t>
      </w:r>
    </w:p>
    <w:p w14:paraId="0C3F98E0" w14:textId="71D34601" w:rsidR="008035B8" w:rsidRPr="00522B5B" w:rsidRDefault="001141A3" w:rsidP="00135E1C">
      <w:pPr>
        <w:pStyle w:val="ListParagraph"/>
        <w:widowControl/>
        <w:numPr>
          <w:ilvl w:val="0"/>
          <w:numId w:val="17"/>
        </w:numPr>
        <w:adjustRightInd w:val="0"/>
        <w:ind w:left="1080"/>
        <w:rPr>
          <w:rFonts w:ascii="Calibri" w:eastAsiaTheme="minorHAnsi" w:hAnsi="Calibri" w:cs="Calibri"/>
          <w:color w:val="000000" w:themeColor="text1"/>
        </w:rPr>
      </w:pPr>
      <w:r w:rsidRPr="00522B5B">
        <w:rPr>
          <w:rFonts w:ascii="Calibri" w:eastAsiaTheme="minorHAnsi" w:hAnsi="Calibri" w:cs="Calibri"/>
          <w:color w:val="000000" w:themeColor="text1"/>
        </w:rPr>
        <w:t>stomach bloating</w:t>
      </w:r>
    </w:p>
    <w:p w14:paraId="73DDC66B" w14:textId="77777777" w:rsidR="008035B8" w:rsidRPr="00522B5B" w:rsidRDefault="001141A3" w:rsidP="00135E1C">
      <w:pPr>
        <w:pStyle w:val="ListParagraph"/>
        <w:widowControl/>
        <w:numPr>
          <w:ilvl w:val="0"/>
          <w:numId w:val="17"/>
        </w:numPr>
        <w:adjustRightInd w:val="0"/>
        <w:ind w:left="1080"/>
        <w:rPr>
          <w:rFonts w:ascii="Calibri" w:eastAsiaTheme="minorHAnsi" w:hAnsi="Calibri" w:cs="Calibri"/>
          <w:color w:val="000000" w:themeColor="text1"/>
        </w:rPr>
      </w:pPr>
      <w:r w:rsidRPr="00522B5B">
        <w:rPr>
          <w:rFonts w:ascii="Calibri" w:eastAsiaTheme="minorHAnsi" w:hAnsi="Calibri" w:cs="Calibri"/>
          <w:color w:val="000000" w:themeColor="text1"/>
        </w:rPr>
        <w:t>stomach pain</w:t>
      </w:r>
    </w:p>
    <w:p w14:paraId="55B22787" w14:textId="77777777" w:rsidR="008035B8" w:rsidRPr="00522B5B" w:rsidRDefault="001141A3" w:rsidP="00135E1C">
      <w:pPr>
        <w:pStyle w:val="ListParagraph"/>
        <w:widowControl/>
        <w:numPr>
          <w:ilvl w:val="0"/>
          <w:numId w:val="17"/>
        </w:numPr>
        <w:adjustRightInd w:val="0"/>
        <w:ind w:left="1080"/>
        <w:rPr>
          <w:rFonts w:ascii="Calibri" w:eastAsiaTheme="minorHAnsi" w:hAnsi="Calibri" w:cs="Calibri"/>
          <w:color w:val="000000" w:themeColor="text1"/>
        </w:rPr>
      </w:pPr>
      <w:r w:rsidRPr="00522B5B">
        <w:rPr>
          <w:rFonts w:ascii="Calibri" w:eastAsiaTheme="minorHAnsi" w:hAnsi="Calibri" w:cs="Calibri"/>
          <w:color w:val="000000" w:themeColor="text1"/>
        </w:rPr>
        <w:t>nausea</w:t>
      </w:r>
    </w:p>
    <w:p w14:paraId="1D5D4553" w14:textId="77777777" w:rsidR="008035B8" w:rsidRPr="00522B5B" w:rsidRDefault="001141A3" w:rsidP="00135E1C">
      <w:pPr>
        <w:pStyle w:val="ListParagraph"/>
        <w:widowControl/>
        <w:numPr>
          <w:ilvl w:val="0"/>
          <w:numId w:val="17"/>
        </w:numPr>
        <w:adjustRightInd w:val="0"/>
        <w:ind w:left="1080"/>
        <w:rPr>
          <w:rFonts w:ascii="Calibri" w:eastAsiaTheme="minorHAnsi" w:hAnsi="Calibri" w:cs="Calibri"/>
          <w:color w:val="000000" w:themeColor="text1"/>
        </w:rPr>
      </w:pPr>
      <w:r w:rsidRPr="00522B5B">
        <w:rPr>
          <w:rFonts w:ascii="Calibri" w:eastAsiaTheme="minorHAnsi" w:hAnsi="Calibri" w:cs="Calibri"/>
          <w:color w:val="000000" w:themeColor="text1"/>
        </w:rPr>
        <w:t>indigestion</w:t>
      </w:r>
    </w:p>
    <w:p w14:paraId="6F8CC2B0" w14:textId="77777777" w:rsidR="00904D87" w:rsidRDefault="00904D87" w:rsidP="00904D87">
      <w:pPr>
        <w:pStyle w:val="ListParagraph"/>
        <w:widowControl/>
        <w:numPr>
          <w:ilvl w:val="0"/>
          <w:numId w:val="17"/>
        </w:numPr>
        <w:adjustRightInd w:val="0"/>
        <w:ind w:left="1080"/>
        <w:rPr>
          <w:rFonts w:ascii="Calibri" w:eastAsiaTheme="minorHAnsi" w:hAnsi="Calibri" w:cs="Calibri"/>
          <w:color w:val="000000" w:themeColor="text1"/>
        </w:rPr>
      </w:pPr>
      <w:r>
        <w:rPr>
          <w:rFonts w:ascii="Calibri" w:eastAsiaTheme="minorHAnsi" w:hAnsi="Calibri" w:cs="Calibri"/>
          <w:color w:val="000000" w:themeColor="text1"/>
        </w:rPr>
        <w:t>constipation</w:t>
      </w:r>
    </w:p>
    <w:p w14:paraId="55E6299D" w14:textId="77777777" w:rsidR="008035B8" w:rsidRPr="00522B5B" w:rsidRDefault="001141A3" w:rsidP="00135E1C">
      <w:pPr>
        <w:pStyle w:val="ListParagraph"/>
        <w:widowControl/>
        <w:numPr>
          <w:ilvl w:val="0"/>
          <w:numId w:val="17"/>
        </w:numPr>
        <w:adjustRightInd w:val="0"/>
        <w:ind w:left="1080"/>
        <w:rPr>
          <w:rFonts w:ascii="Calibri" w:eastAsiaTheme="minorHAnsi" w:hAnsi="Calibri" w:cs="Calibri"/>
          <w:color w:val="000000" w:themeColor="text1"/>
        </w:rPr>
      </w:pPr>
      <w:r w:rsidRPr="00522B5B">
        <w:rPr>
          <w:rFonts w:ascii="Calibri" w:eastAsiaTheme="minorHAnsi" w:hAnsi="Calibri" w:cs="Calibri"/>
          <w:color w:val="000000" w:themeColor="text1"/>
        </w:rPr>
        <w:t>high blood pressure</w:t>
      </w:r>
    </w:p>
    <w:p w14:paraId="6AA566BF" w14:textId="245B194B" w:rsidR="001141A3" w:rsidRPr="00522B5B" w:rsidRDefault="001141A3" w:rsidP="00135E1C">
      <w:pPr>
        <w:pStyle w:val="ListParagraph"/>
        <w:widowControl/>
        <w:numPr>
          <w:ilvl w:val="0"/>
          <w:numId w:val="17"/>
        </w:numPr>
        <w:adjustRightInd w:val="0"/>
        <w:ind w:left="1080"/>
        <w:rPr>
          <w:rFonts w:ascii="Calibri" w:eastAsiaTheme="minorHAnsi" w:hAnsi="Calibri" w:cs="Calibri"/>
          <w:color w:val="000000" w:themeColor="text1"/>
        </w:rPr>
      </w:pPr>
      <w:r w:rsidRPr="00522B5B">
        <w:rPr>
          <w:rFonts w:ascii="Calibri" w:eastAsiaTheme="minorHAnsi" w:hAnsi="Calibri" w:cs="Calibri"/>
          <w:color w:val="000000" w:themeColor="text1"/>
        </w:rPr>
        <w:t>urinary tract infection</w:t>
      </w:r>
    </w:p>
    <w:p w14:paraId="41F33219" w14:textId="77777777" w:rsidR="00904D87" w:rsidRDefault="00904D87" w:rsidP="001141A3">
      <w:pPr>
        <w:widowControl/>
        <w:adjustRightInd w:val="0"/>
        <w:rPr>
          <w:rFonts w:ascii="Calibri" w:eastAsiaTheme="minorHAnsi" w:hAnsi="Calibri" w:cs="Calibri"/>
          <w:color w:val="000000"/>
        </w:rPr>
        <w:sectPr w:rsidR="00904D87" w:rsidSect="00904D87">
          <w:type w:val="continuous"/>
          <w:pgSz w:w="12240" w:h="15840"/>
          <w:pgMar w:top="720" w:right="720" w:bottom="720" w:left="720" w:header="720" w:footer="720" w:gutter="0"/>
          <w:cols w:num="2" w:space="720"/>
          <w:docGrid w:linePitch="299"/>
        </w:sectPr>
      </w:pPr>
    </w:p>
    <w:p w14:paraId="4D66FE75" w14:textId="77777777" w:rsidR="00B655C6" w:rsidRDefault="00B655C6" w:rsidP="001141A3">
      <w:pPr>
        <w:widowControl/>
        <w:adjustRightInd w:val="0"/>
        <w:rPr>
          <w:rFonts w:ascii="Calibri" w:eastAsiaTheme="minorHAnsi" w:hAnsi="Calibri" w:cs="Calibri"/>
          <w:color w:val="000000"/>
        </w:rPr>
      </w:pPr>
    </w:p>
    <w:p w14:paraId="76BAB380" w14:textId="77777777" w:rsidR="009613FE" w:rsidRPr="00522B5B" w:rsidRDefault="009613FE" w:rsidP="001141A3">
      <w:pPr>
        <w:widowControl/>
        <w:adjustRightInd w:val="0"/>
        <w:rPr>
          <w:rFonts w:ascii="Calibri" w:eastAsiaTheme="minorHAnsi" w:hAnsi="Calibri" w:cs="Calibri"/>
          <w:b/>
          <w:bCs/>
          <w:color w:val="000000"/>
        </w:rPr>
      </w:pPr>
      <w:r w:rsidRPr="00522B5B">
        <w:rPr>
          <w:rFonts w:ascii="Calibri" w:eastAsiaTheme="minorHAnsi" w:hAnsi="Calibri" w:cs="Calibri"/>
          <w:b/>
          <w:bCs/>
          <w:color w:val="000000"/>
        </w:rPr>
        <w:t xml:space="preserve">The most common side effects of VOQUEZNA when used with antibiotics for treatment of H. pylori infection include: </w:t>
      </w:r>
    </w:p>
    <w:p w14:paraId="29D5CC37" w14:textId="77777777" w:rsidR="00904D87" w:rsidRDefault="00904D87" w:rsidP="00522B5B">
      <w:pPr>
        <w:pStyle w:val="ListParagraph"/>
        <w:widowControl/>
        <w:numPr>
          <w:ilvl w:val="0"/>
          <w:numId w:val="17"/>
        </w:numPr>
        <w:adjustRightInd w:val="0"/>
        <w:ind w:left="1080"/>
        <w:rPr>
          <w:rFonts w:ascii="Calibri" w:eastAsiaTheme="minorHAnsi" w:hAnsi="Calibri" w:cs="Calibri"/>
          <w:color w:val="000000" w:themeColor="text1"/>
        </w:rPr>
        <w:sectPr w:rsidR="00904D87" w:rsidSect="00904D87">
          <w:type w:val="continuous"/>
          <w:pgSz w:w="12240" w:h="15840"/>
          <w:pgMar w:top="720" w:right="720" w:bottom="720" w:left="720" w:header="720" w:footer="720" w:gutter="0"/>
          <w:cols w:space="720"/>
          <w:docGrid w:linePitch="299"/>
        </w:sectPr>
      </w:pPr>
    </w:p>
    <w:p w14:paraId="63B924C1" w14:textId="1B5D0B5F" w:rsidR="009613FE" w:rsidRPr="00522B5B" w:rsidRDefault="009613FE" w:rsidP="00522B5B">
      <w:pPr>
        <w:pStyle w:val="ListParagraph"/>
        <w:widowControl/>
        <w:numPr>
          <w:ilvl w:val="0"/>
          <w:numId w:val="17"/>
        </w:numPr>
        <w:adjustRightInd w:val="0"/>
        <w:ind w:left="1080"/>
        <w:rPr>
          <w:rFonts w:ascii="Calibri" w:eastAsiaTheme="minorHAnsi" w:hAnsi="Calibri" w:cs="Calibri"/>
          <w:color w:val="000000" w:themeColor="text1"/>
        </w:rPr>
      </w:pPr>
      <w:r w:rsidRPr="00522B5B">
        <w:rPr>
          <w:rFonts w:ascii="Calibri" w:eastAsiaTheme="minorHAnsi" w:hAnsi="Calibri" w:cs="Calibri"/>
          <w:color w:val="000000" w:themeColor="text1"/>
        </w:rPr>
        <w:t>diarrhea</w:t>
      </w:r>
    </w:p>
    <w:p w14:paraId="50C3E27E" w14:textId="767B78C9" w:rsidR="009613FE" w:rsidRPr="00522B5B" w:rsidRDefault="009613FE" w:rsidP="00522B5B">
      <w:pPr>
        <w:pStyle w:val="ListParagraph"/>
        <w:widowControl/>
        <w:numPr>
          <w:ilvl w:val="0"/>
          <w:numId w:val="17"/>
        </w:numPr>
        <w:adjustRightInd w:val="0"/>
        <w:ind w:left="1080"/>
        <w:rPr>
          <w:rFonts w:ascii="Calibri" w:eastAsiaTheme="minorHAnsi" w:hAnsi="Calibri" w:cs="Calibri"/>
          <w:color w:val="000000" w:themeColor="text1"/>
        </w:rPr>
      </w:pPr>
      <w:r w:rsidRPr="00522B5B">
        <w:rPr>
          <w:rFonts w:ascii="Calibri" w:eastAsiaTheme="minorHAnsi" w:hAnsi="Calibri" w:cs="Calibri"/>
          <w:color w:val="000000" w:themeColor="text1"/>
        </w:rPr>
        <w:t>temporary changes in sense of taste</w:t>
      </w:r>
    </w:p>
    <w:p w14:paraId="05D4E893" w14:textId="7CC9CE59" w:rsidR="009613FE" w:rsidRPr="00522B5B" w:rsidRDefault="009613FE" w:rsidP="00522B5B">
      <w:pPr>
        <w:pStyle w:val="ListParagraph"/>
        <w:widowControl/>
        <w:numPr>
          <w:ilvl w:val="0"/>
          <w:numId w:val="17"/>
        </w:numPr>
        <w:adjustRightInd w:val="0"/>
        <w:ind w:left="1080"/>
        <w:rPr>
          <w:rFonts w:ascii="Calibri" w:eastAsiaTheme="minorHAnsi" w:hAnsi="Calibri" w:cs="Calibri"/>
          <w:color w:val="000000" w:themeColor="text1"/>
        </w:rPr>
      </w:pPr>
      <w:r w:rsidRPr="00522B5B">
        <w:rPr>
          <w:rFonts w:ascii="Calibri" w:eastAsiaTheme="minorHAnsi" w:hAnsi="Calibri" w:cs="Calibri"/>
          <w:color w:val="000000" w:themeColor="text1"/>
        </w:rPr>
        <w:t>vaginal yeast infection</w:t>
      </w:r>
    </w:p>
    <w:p w14:paraId="40A87ACD" w14:textId="3ADDB22D" w:rsidR="009613FE" w:rsidRPr="00522B5B" w:rsidRDefault="009613FE" w:rsidP="00522B5B">
      <w:pPr>
        <w:pStyle w:val="ListParagraph"/>
        <w:widowControl/>
        <w:numPr>
          <w:ilvl w:val="0"/>
          <w:numId w:val="17"/>
        </w:numPr>
        <w:adjustRightInd w:val="0"/>
        <w:ind w:left="1080"/>
        <w:rPr>
          <w:rFonts w:ascii="Calibri" w:eastAsiaTheme="minorHAnsi" w:hAnsi="Calibri" w:cs="Calibri"/>
          <w:color w:val="000000" w:themeColor="text1"/>
        </w:rPr>
      </w:pPr>
      <w:r w:rsidRPr="00522B5B">
        <w:rPr>
          <w:rFonts w:ascii="Calibri" w:eastAsiaTheme="minorHAnsi" w:hAnsi="Calibri" w:cs="Calibri"/>
          <w:color w:val="000000" w:themeColor="text1"/>
        </w:rPr>
        <w:t>stomach pain</w:t>
      </w:r>
    </w:p>
    <w:p w14:paraId="61B1E1B4" w14:textId="278251D7" w:rsidR="009613FE" w:rsidRPr="00522B5B" w:rsidRDefault="009613FE" w:rsidP="00522B5B">
      <w:pPr>
        <w:pStyle w:val="ListParagraph"/>
        <w:widowControl/>
        <w:numPr>
          <w:ilvl w:val="0"/>
          <w:numId w:val="17"/>
        </w:numPr>
        <w:adjustRightInd w:val="0"/>
        <w:ind w:left="1080"/>
        <w:rPr>
          <w:rFonts w:ascii="Calibri" w:eastAsiaTheme="minorHAnsi" w:hAnsi="Calibri" w:cs="Calibri"/>
          <w:color w:val="000000" w:themeColor="text1"/>
        </w:rPr>
      </w:pPr>
      <w:r w:rsidRPr="00522B5B">
        <w:rPr>
          <w:rFonts w:ascii="Calibri" w:eastAsiaTheme="minorHAnsi" w:hAnsi="Calibri" w:cs="Calibri"/>
          <w:color w:val="000000" w:themeColor="text1"/>
        </w:rPr>
        <w:t>headache</w:t>
      </w:r>
    </w:p>
    <w:p w14:paraId="002C9794" w14:textId="5B558856" w:rsidR="009613FE" w:rsidRPr="00522B5B" w:rsidRDefault="009613FE" w:rsidP="00522B5B">
      <w:pPr>
        <w:pStyle w:val="ListParagraph"/>
        <w:widowControl/>
        <w:numPr>
          <w:ilvl w:val="0"/>
          <w:numId w:val="17"/>
        </w:numPr>
        <w:adjustRightInd w:val="0"/>
        <w:ind w:left="1080"/>
        <w:rPr>
          <w:rFonts w:ascii="Calibri" w:eastAsiaTheme="minorHAnsi" w:hAnsi="Calibri" w:cs="Calibri"/>
          <w:color w:val="000000" w:themeColor="text1"/>
        </w:rPr>
      </w:pPr>
      <w:r w:rsidRPr="00522B5B">
        <w:rPr>
          <w:rFonts w:ascii="Calibri" w:eastAsiaTheme="minorHAnsi" w:hAnsi="Calibri" w:cs="Calibri"/>
          <w:color w:val="000000" w:themeColor="text1"/>
        </w:rPr>
        <w:t>high blood pressure</w:t>
      </w:r>
    </w:p>
    <w:p w14:paraId="610B3E6A" w14:textId="71EADEA1" w:rsidR="009613FE" w:rsidRPr="00522B5B" w:rsidRDefault="009613FE" w:rsidP="00522B5B">
      <w:pPr>
        <w:pStyle w:val="ListParagraph"/>
        <w:widowControl/>
        <w:numPr>
          <w:ilvl w:val="0"/>
          <w:numId w:val="17"/>
        </w:numPr>
        <w:adjustRightInd w:val="0"/>
        <w:ind w:left="1080"/>
        <w:rPr>
          <w:rFonts w:ascii="Calibri" w:eastAsiaTheme="minorHAnsi" w:hAnsi="Calibri" w:cs="Calibri"/>
          <w:color w:val="000000" w:themeColor="text1"/>
        </w:rPr>
      </w:pPr>
      <w:r w:rsidRPr="00522B5B">
        <w:rPr>
          <w:rFonts w:ascii="Calibri" w:eastAsiaTheme="minorHAnsi" w:hAnsi="Calibri" w:cs="Calibri"/>
          <w:color w:val="000000" w:themeColor="text1"/>
        </w:rPr>
        <w:t>cold-like symptoms</w:t>
      </w:r>
    </w:p>
    <w:p w14:paraId="0A081960" w14:textId="77777777" w:rsidR="00904D87" w:rsidRDefault="00904D87" w:rsidP="009613FE">
      <w:pPr>
        <w:widowControl/>
        <w:adjustRightInd w:val="0"/>
        <w:rPr>
          <w:rFonts w:ascii="Calibri" w:eastAsiaTheme="minorHAnsi" w:hAnsi="Calibri" w:cs="Calibri"/>
          <w:color w:val="000000"/>
        </w:rPr>
        <w:sectPr w:rsidR="00904D87" w:rsidSect="00904D87">
          <w:type w:val="continuous"/>
          <w:pgSz w:w="12240" w:h="15840"/>
          <w:pgMar w:top="720" w:right="720" w:bottom="720" w:left="720" w:header="720" w:footer="720" w:gutter="0"/>
          <w:cols w:num="2" w:space="720"/>
          <w:docGrid w:linePitch="299"/>
        </w:sectPr>
      </w:pPr>
    </w:p>
    <w:p w14:paraId="214D6EF2" w14:textId="77777777" w:rsidR="009613FE" w:rsidRDefault="009613FE" w:rsidP="009613FE">
      <w:pPr>
        <w:widowControl/>
        <w:adjustRightInd w:val="0"/>
        <w:rPr>
          <w:rFonts w:ascii="Calibri" w:eastAsiaTheme="minorHAnsi" w:hAnsi="Calibri" w:cs="Calibri"/>
          <w:color w:val="000000"/>
        </w:rPr>
      </w:pPr>
    </w:p>
    <w:p w14:paraId="6663AF63" w14:textId="6AB1C391" w:rsidR="001141A3" w:rsidRPr="001141A3" w:rsidRDefault="001141A3" w:rsidP="001141A3">
      <w:pPr>
        <w:widowControl/>
        <w:adjustRightInd w:val="0"/>
        <w:rPr>
          <w:rFonts w:ascii="Calibri" w:eastAsiaTheme="minorHAnsi" w:hAnsi="Calibri" w:cs="Calibri"/>
          <w:color w:val="000000"/>
        </w:rPr>
      </w:pPr>
      <w:r w:rsidRPr="001141A3">
        <w:rPr>
          <w:rFonts w:ascii="Calibri" w:eastAsiaTheme="minorHAnsi" w:hAnsi="Calibri" w:cs="Calibri"/>
          <w:color w:val="000000"/>
        </w:rPr>
        <w:t>These are not all the possible side effects of VOQUEZNA. For more information, ask your healthcare provider or</w:t>
      </w:r>
    </w:p>
    <w:p w14:paraId="4312B120" w14:textId="194C486D" w:rsidR="00B05058" w:rsidRPr="001141A3" w:rsidRDefault="001141A3" w:rsidP="001141A3">
      <w:pPr>
        <w:textAlignment w:val="baseline"/>
        <w:rPr>
          <w:rFonts w:ascii="Calibri" w:eastAsiaTheme="minorHAnsi" w:hAnsi="Calibri" w:cs="Calibri"/>
          <w:color w:val="000000"/>
        </w:rPr>
      </w:pPr>
      <w:r w:rsidRPr="001141A3">
        <w:rPr>
          <w:rFonts w:ascii="Calibri" w:eastAsiaTheme="minorHAnsi" w:hAnsi="Calibri" w:cs="Calibri"/>
          <w:color w:val="000000"/>
        </w:rPr>
        <w:t>pharmacist. Call your healthcare provider for medical advice about side effects.</w:t>
      </w:r>
    </w:p>
    <w:p w14:paraId="763B4714" w14:textId="77777777" w:rsidR="001141A3" w:rsidRPr="00412CA8" w:rsidRDefault="001141A3" w:rsidP="001141A3">
      <w:pPr>
        <w:textAlignment w:val="baseline"/>
        <w:rPr>
          <w:rFonts w:asciiTheme="minorHAnsi" w:eastAsiaTheme="minorEastAsia" w:hAnsiTheme="minorHAnsi" w:cstheme="minorBidi"/>
          <w:color w:val="000000" w:themeColor="text1"/>
        </w:rPr>
      </w:pPr>
    </w:p>
    <w:p w14:paraId="3F220220" w14:textId="77777777" w:rsidR="00B05058" w:rsidRPr="00412CA8" w:rsidRDefault="00B05058" w:rsidP="2A5D8DCC">
      <w:pPr>
        <w:rPr>
          <w:rFonts w:asciiTheme="minorHAnsi" w:eastAsiaTheme="minorEastAsia" w:hAnsiTheme="minorHAnsi" w:cstheme="minorBidi"/>
          <w:b/>
          <w:bCs/>
          <w:color w:val="000000" w:themeColor="text1"/>
        </w:rPr>
      </w:pPr>
      <w:r w:rsidRPr="2A5D8DCC">
        <w:rPr>
          <w:rFonts w:asciiTheme="minorHAnsi" w:eastAsiaTheme="minorEastAsia" w:hAnsiTheme="minorHAnsi" w:cstheme="minorBidi"/>
          <w:b/>
          <w:bCs/>
          <w:color w:val="000000" w:themeColor="text1"/>
        </w:rPr>
        <w:t xml:space="preserve">You are encouraged to report suspected adverse reactions by contacting Phathom Pharmaceuticals at 1-888-775-PHAT (7428) or FDA at 1-800-FDA-1088 or </w:t>
      </w:r>
      <w:hyperlink r:id="rId26">
        <w:r w:rsidRPr="2A5D8DCC">
          <w:rPr>
            <w:rStyle w:val="Hyperlink"/>
            <w:rFonts w:asciiTheme="minorHAnsi" w:eastAsiaTheme="minorEastAsia" w:hAnsiTheme="minorHAnsi" w:cstheme="minorBidi"/>
            <w:b/>
            <w:bCs/>
          </w:rPr>
          <w:t>www.fda.gov/medwatch</w:t>
        </w:r>
      </w:hyperlink>
      <w:r w:rsidRPr="2A5D8DCC">
        <w:rPr>
          <w:rFonts w:asciiTheme="minorHAnsi" w:eastAsiaTheme="minorEastAsia" w:hAnsiTheme="minorHAnsi" w:cstheme="minorBidi"/>
          <w:b/>
          <w:bCs/>
          <w:color w:val="000000" w:themeColor="text1"/>
        </w:rPr>
        <w:t>.</w:t>
      </w:r>
    </w:p>
    <w:p w14:paraId="16B855E0" w14:textId="77777777" w:rsidR="00B05058" w:rsidRPr="00412CA8" w:rsidRDefault="00B05058" w:rsidP="2A5D8DCC">
      <w:pPr>
        <w:rPr>
          <w:rFonts w:asciiTheme="minorHAnsi" w:eastAsiaTheme="minorEastAsia" w:hAnsiTheme="minorHAnsi" w:cstheme="minorBidi"/>
          <w:b/>
          <w:bCs/>
          <w:color w:val="000000" w:themeColor="text1"/>
        </w:rPr>
      </w:pPr>
    </w:p>
    <w:p w14:paraId="38C33A75" w14:textId="69993C10" w:rsidR="00B05058" w:rsidRPr="00412CA8" w:rsidRDefault="00B05058" w:rsidP="2A5D8DCC">
      <w:pPr>
        <w:rPr>
          <w:rFonts w:asciiTheme="minorHAnsi" w:eastAsiaTheme="minorEastAsia" w:hAnsiTheme="minorHAnsi" w:cstheme="minorBidi"/>
          <w:b/>
          <w:bCs/>
          <w:color w:val="000000" w:themeColor="text1"/>
        </w:rPr>
      </w:pPr>
      <w:r w:rsidRPr="2A5D8DCC">
        <w:rPr>
          <w:rFonts w:asciiTheme="minorHAnsi" w:eastAsiaTheme="minorEastAsia" w:hAnsiTheme="minorHAnsi" w:cstheme="minorBidi"/>
          <w:b/>
          <w:bCs/>
          <w:color w:val="000000" w:themeColor="text1"/>
        </w:rPr>
        <w:t xml:space="preserve">Please see </w:t>
      </w:r>
      <w:hyperlink r:id="rId27">
        <w:r w:rsidRPr="2A5D8DCC">
          <w:rPr>
            <w:rStyle w:val="Hyperlink"/>
            <w:rFonts w:asciiTheme="minorHAnsi" w:eastAsiaTheme="minorEastAsia" w:hAnsiTheme="minorHAnsi" w:cstheme="minorBidi"/>
            <w:b/>
            <w:bCs/>
          </w:rPr>
          <w:t>Patient Information</w:t>
        </w:r>
      </w:hyperlink>
      <w:r w:rsidRPr="2A5D8DCC">
        <w:rPr>
          <w:rFonts w:asciiTheme="minorHAnsi" w:eastAsiaTheme="minorEastAsia" w:hAnsiTheme="minorHAnsi" w:cstheme="minorBidi"/>
          <w:b/>
          <w:bCs/>
          <w:color w:val="000000" w:themeColor="text1"/>
        </w:rPr>
        <w:t xml:space="preserve"> and </w:t>
      </w:r>
      <w:hyperlink r:id="rId28">
        <w:r w:rsidRPr="2A5D8DCC">
          <w:rPr>
            <w:rStyle w:val="Hyperlink"/>
            <w:rFonts w:asciiTheme="minorHAnsi" w:eastAsiaTheme="minorEastAsia" w:hAnsiTheme="minorHAnsi" w:cstheme="minorBidi"/>
            <w:b/>
            <w:bCs/>
          </w:rPr>
          <w:t>full Prescribing Information</w:t>
        </w:r>
      </w:hyperlink>
      <w:r w:rsidRPr="2A5D8DCC">
        <w:rPr>
          <w:rFonts w:asciiTheme="minorHAnsi" w:eastAsiaTheme="minorEastAsia" w:hAnsiTheme="minorHAnsi" w:cstheme="minorBidi"/>
          <w:b/>
          <w:bCs/>
          <w:color w:val="000000" w:themeColor="text1"/>
        </w:rPr>
        <w:t xml:space="preserve"> for VOQUEZNA.</w:t>
      </w:r>
    </w:p>
    <w:p w14:paraId="36C3A059" w14:textId="1ABD4754" w:rsidR="00B05058" w:rsidRPr="00412CA8" w:rsidRDefault="00B05058" w:rsidP="2A5D8DCC">
      <w:pPr>
        <w:rPr>
          <w:rFonts w:asciiTheme="minorHAnsi" w:eastAsiaTheme="minorEastAsia" w:hAnsiTheme="minorHAnsi" w:cstheme="minorBidi"/>
          <w:color w:val="000000" w:themeColor="text1"/>
        </w:rPr>
      </w:pPr>
    </w:p>
    <w:p w14:paraId="55B8CD69" w14:textId="73C21E9C" w:rsidR="008A233F" w:rsidRPr="00942115" w:rsidRDefault="00B05058" w:rsidP="2A5D8DCC">
      <w:pPr>
        <w:rPr>
          <w:rFonts w:asciiTheme="minorHAnsi" w:eastAsiaTheme="minorEastAsia" w:hAnsiTheme="minorHAnsi" w:cstheme="minorBidi"/>
          <w:b/>
          <w:bCs/>
          <w:u w:val="single"/>
        </w:rPr>
      </w:pPr>
      <w:r w:rsidRPr="00942115">
        <w:rPr>
          <w:rFonts w:asciiTheme="minorHAnsi" w:eastAsiaTheme="minorEastAsia" w:hAnsiTheme="minorHAnsi" w:cstheme="minorBidi"/>
          <w:b/>
          <w:bCs/>
          <w:u w:val="single"/>
        </w:rPr>
        <w:t>Forward</w:t>
      </w:r>
      <w:r w:rsidR="0080682F" w:rsidRPr="00942115">
        <w:rPr>
          <w:rFonts w:asciiTheme="minorHAnsi" w:eastAsiaTheme="minorEastAsia" w:hAnsiTheme="minorHAnsi" w:cstheme="minorBidi"/>
          <w:b/>
          <w:bCs/>
          <w:u w:val="single"/>
        </w:rPr>
        <w:t>-</w:t>
      </w:r>
      <w:r w:rsidRPr="00942115">
        <w:rPr>
          <w:rFonts w:asciiTheme="minorHAnsi" w:eastAsiaTheme="minorEastAsia" w:hAnsiTheme="minorHAnsi" w:cstheme="minorBidi"/>
          <w:b/>
          <w:bCs/>
          <w:u w:val="single"/>
        </w:rPr>
        <w:t>Looking Statement</w:t>
      </w:r>
      <w:r w:rsidR="00761052" w:rsidRPr="00942115">
        <w:rPr>
          <w:rFonts w:asciiTheme="minorHAnsi" w:eastAsiaTheme="minorEastAsia" w:hAnsiTheme="minorHAnsi" w:cstheme="minorBidi"/>
          <w:b/>
          <w:bCs/>
          <w:u w:val="single"/>
        </w:rPr>
        <w:t>s</w:t>
      </w:r>
    </w:p>
    <w:p w14:paraId="6FF41229" w14:textId="2BA0E1DF" w:rsidR="008A233F" w:rsidRPr="00942115" w:rsidRDefault="008A233F" w:rsidP="2A5D8DCC">
      <w:pPr>
        <w:rPr>
          <w:rFonts w:asciiTheme="minorHAnsi" w:eastAsiaTheme="minorEastAsia" w:hAnsiTheme="minorHAnsi" w:cstheme="minorBidi"/>
        </w:rPr>
      </w:pPr>
      <w:r w:rsidRPr="00942115">
        <w:rPr>
          <w:rFonts w:asciiTheme="minorHAnsi" w:eastAsiaTheme="minorEastAsia" w:hAnsiTheme="minorHAnsi" w:cstheme="minorBidi"/>
        </w:rPr>
        <w:t xml:space="preserve">Phathom cautions you that statements contained in this press release regarding matters that are not historical facts are forward-looking statements. These statements are based on the Company’s current beliefs and expectations. Such forward-looking statements include, but are not limited to patient access and continued expansion in commercial coverage with other </w:t>
      </w:r>
      <w:proofErr w:type="gramStart"/>
      <w:r w:rsidRPr="00942115">
        <w:rPr>
          <w:rFonts w:asciiTheme="minorHAnsi" w:eastAsiaTheme="minorEastAsia" w:hAnsiTheme="minorHAnsi" w:cstheme="minorBidi"/>
        </w:rPr>
        <w:t>payers;</w:t>
      </w:r>
      <w:proofErr w:type="gramEnd"/>
      <w:r w:rsidRPr="00942115">
        <w:rPr>
          <w:rFonts w:asciiTheme="minorHAnsi" w:eastAsiaTheme="minorEastAsia" w:hAnsiTheme="minorHAnsi" w:cstheme="minorBidi"/>
        </w:rPr>
        <w:t xml:space="preserve"> and the Company’s estimates of the number of patients with Non-Erosive GERD. The inclusion of forward-looking statements should not be regarded as a representation by Phathom that any of its plans will be achieved. Actual results may differ from those set forth in this press release due to the risks and uncertainties inherent in Phathom’s business, including, without limitation: Phathom’s estimates regarding patient population and commercial coverage could prove to be inaccurate; we may not be able to successfully commercialize VOQUEZNA,  which will depend on a number of factors including coverage and reimbursement levels from governmental authorities </w:t>
      </w:r>
      <w:r w:rsidRPr="00942115">
        <w:rPr>
          <w:rFonts w:asciiTheme="minorHAnsi" w:eastAsiaTheme="minorEastAsia" w:hAnsiTheme="minorHAnsi" w:cstheme="minorBidi"/>
        </w:rPr>
        <w:lastRenderedPageBreak/>
        <w:t>and health insurers as well as market acceptance by healthcare providers; the inherent risks of clinical development of vonoprazan; Phathom’s dependence on third parties in connection with product manufacturing, research and preclinical and clinical testing; regulatory developments in the United States and foreign countries; unexpected adverse side effects or inadequate efficacy of vonoprazan that may limit its development, regulatory approval and/or commercialization, or may result in recalls or product liability claims; Phathom’s ability to access additional capital under its term loan facility and royalty interest finance agreements is subject to certain conditions; Phathom’s ability to obtain and maintain intellectual property protection and non-patent regulatory exclusivity for vonoprazan; Phathom’s ability to comply with its license agreement with Takeda; and other risks described in the Company’s prior press releases and the Company’s filings with the Securities and Exchange Commission (SEC), including under the heading “Risk Factors” in the Company’s most recent Annual Report on Form 10-K and any subsequent filings with the SEC. You are cautioned not to place undue reliance on these forward-looking statements, which speak only as of the date hereof, and Phathom undertakes no obligation to update such statements to reflect events that occur or circumstances that exist after the date hereof. All forward-looking statements are qualified in their entirety by this cautionary statement, which is made under the safe harbor provisions of the Private Securities Litigation Reform Act of 1995.</w:t>
      </w:r>
    </w:p>
    <w:p w14:paraId="48491C18" w14:textId="77777777" w:rsidR="00B05058" w:rsidRPr="00412CA8" w:rsidRDefault="00B05058" w:rsidP="2A5D8DCC">
      <w:pPr>
        <w:rPr>
          <w:rFonts w:asciiTheme="minorHAnsi" w:eastAsiaTheme="minorEastAsia" w:hAnsiTheme="minorHAnsi" w:cstheme="minorBidi"/>
          <w:color w:val="000000" w:themeColor="text1"/>
        </w:rPr>
      </w:pPr>
    </w:p>
    <w:p w14:paraId="0079815C" w14:textId="01585314" w:rsidR="00B05058" w:rsidRPr="00412CA8" w:rsidRDefault="00B05058" w:rsidP="2A5D8DCC">
      <w:pPr>
        <w:jc w:val="center"/>
        <w:rPr>
          <w:rFonts w:asciiTheme="minorHAnsi" w:eastAsiaTheme="minorEastAsia" w:hAnsiTheme="minorHAnsi" w:cstheme="minorBidi"/>
          <w:color w:val="000000" w:themeColor="text1"/>
        </w:rPr>
      </w:pPr>
      <w:r w:rsidRPr="2A5D8DCC">
        <w:rPr>
          <w:rFonts w:asciiTheme="minorHAnsi" w:eastAsiaTheme="minorEastAsia" w:hAnsiTheme="minorHAnsi" w:cstheme="minorBidi"/>
          <w:color w:val="000000" w:themeColor="text1"/>
        </w:rPr>
        <w:t># # #</w:t>
      </w:r>
    </w:p>
    <w:p w14:paraId="5064448B" w14:textId="77777777" w:rsidR="00B05058" w:rsidRPr="00412CA8" w:rsidRDefault="00B05058" w:rsidP="2A5D8DCC">
      <w:pPr>
        <w:rPr>
          <w:rFonts w:asciiTheme="minorHAnsi" w:eastAsiaTheme="minorEastAsia" w:hAnsiTheme="minorHAnsi" w:cstheme="minorBidi"/>
          <w:color w:val="000000" w:themeColor="text1"/>
        </w:rPr>
      </w:pPr>
      <w:r w:rsidRPr="2A5D8DCC">
        <w:rPr>
          <w:rFonts w:asciiTheme="minorHAnsi" w:eastAsiaTheme="minorEastAsia" w:hAnsiTheme="minorHAnsi" w:cstheme="minorBidi"/>
          <w:b/>
          <w:bCs/>
          <w:color w:val="000000" w:themeColor="text1"/>
        </w:rPr>
        <w:t>MEDIA CONTACT</w:t>
      </w:r>
    </w:p>
    <w:p w14:paraId="31A66316" w14:textId="77777777" w:rsidR="00B05058" w:rsidRPr="00412CA8" w:rsidRDefault="00B05058" w:rsidP="2A5D8DCC">
      <w:pPr>
        <w:rPr>
          <w:rFonts w:asciiTheme="minorHAnsi" w:eastAsiaTheme="minorEastAsia" w:hAnsiTheme="minorHAnsi" w:cstheme="minorBidi"/>
          <w:color w:val="000000" w:themeColor="text1"/>
        </w:rPr>
      </w:pPr>
      <w:r w:rsidRPr="2A5D8DCC">
        <w:rPr>
          <w:rFonts w:asciiTheme="minorHAnsi" w:eastAsiaTheme="minorEastAsia" w:hAnsiTheme="minorHAnsi" w:cstheme="minorBidi"/>
          <w:color w:val="000000" w:themeColor="text1"/>
        </w:rPr>
        <w:t>Nick Benedetto</w:t>
      </w:r>
    </w:p>
    <w:p w14:paraId="57341915" w14:textId="77777777" w:rsidR="00B05058" w:rsidRPr="00412CA8" w:rsidRDefault="00B05058" w:rsidP="2A5D8DCC">
      <w:pPr>
        <w:rPr>
          <w:rFonts w:asciiTheme="minorHAnsi" w:eastAsiaTheme="minorEastAsia" w:hAnsiTheme="minorHAnsi" w:cstheme="minorBidi"/>
          <w:color w:val="000000" w:themeColor="text1"/>
        </w:rPr>
      </w:pPr>
      <w:r w:rsidRPr="2A5D8DCC">
        <w:rPr>
          <w:rFonts w:asciiTheme="minorHAnsi" w:eastAsiaTheme="minorEastAsia" w:hAnsiTheme="minorHAnsi" w:cstheme="minorBidi"/>
          <w:color w:val="000000" w:themeColor="text1"/>
        </w:rPr>
        <w:t>1-877-742-8466</w:t>
      </w:r>
    </w:p>
    <w:p w14:paraId="04B32F85" w14:textId="77777777" w:rsidR="00B05058" w:rsidRPr="00412CA8" w:rsidRDefault="007C53D6" w:rsidP="2A5D8DCC">
      <w:pPr>
        <w:rPr>
          <w:rFonts w:asciiTheme="minorHAnsi" w:eastAsiaTheme="minorEastAsia" w:hAnsiTheme="minorHAnsi" w:cstheme="minorBidi"/>
          <w:color w:val="000000" w:themeColor="text1"/>
        </w:rPr>
      </w:pPr>
      <w:hyperlink r:id="rId29">
        <w:r w:rsidR="00B05058" w:rsidRPr="2A5D8DCC">
          <w:rPr>
            <w:rStyle w:val="Hyperlink"/>
            <w:rFonts w:asciiTheme="minorHAnsi" w:eastAsiaTheme="minorEastAsia" w:hAnsiTheme="minorHAnsi" w:cstheme="minorBidi"/>
          </w:rPr>
          <w:t>media@phathompharma.com</w:t>
        </w:r>
      </w:hyperlink>
      <w:r w:rsidR="00B05058" w:rsidRPr="2A5D8DCC">
        <w:rPr>
          <w:rFonts w:asciiTheme="minorHAnsi" w:eastAsiaTheme="minorEastAsia" w:hAnsiTheme="minorHAnsi" w:cstheme="minorBidi"/>
          <w:color w:val="000000" w:themeColor="text1"/>
        </w:rPr>
        <w:t xml:space="preserve"> </w:t>
      </w:r>
    </w:p>
    <w:p w14:paraId="6932C294" w14:textId="77777777" w:rsidR="00B05058" w:rsidRPr="00412CA8" w:rsidRDefault="00B05058" w:rsidP="2A5D8DCC">
      <w:pPr>
        <w:rPr>
          <w:rFonts w:asciiTheme="minorHAnsi" w:eastAsiaTheme="minorEastAsia" w:hAnsiTheme="minorHAnsi" w:cstheme="minorBidi"/>
          <w:color w:val="000000" w:themeColor="text1"/>
        </w:rPr>
      </w:pPr>
    </w:p>
    <w:p w14:paraId="5B5F899F" w14:textId="77777777" w:rsidR="00B05058" w:rsidRPr="00412CA8" w:rsidRDefault="00B05058" w:rsidP="2A5D8DCC">
      <w:pPr>
        <w:rPr>
          <w:rFonts w:asciiTheme="minorHAnsi" w:eastAsiaTheme="minorEastAsia" w:hAnsiTheme="minorHAnsi" w:cstheme="minorBidi"/>
          <w:color w:val="000000" w:themeColor="text1"/>
        </w:rPr>
      </w:pPr>
      <w:r w:rsidRPr="2A5D8DCC">
        <w:rPr>
          <w:rFonts w:asciiTheme="minorHAnsi" w:eastAsiaTheme="minorEastAsia" w:hAnsiTheme="minorHAnsi" w:cstheme="minorBidi"/>
          <w:b/>
          <w:bCs/>
          <w:color w:val="000000" w:themeColor="text1"/>
        </w:rPr>
        <w:t>INVESTOR CONTACT</w:t>
      </w:r>
    </w:p>
    <w:p w14:paraId="7B2F7B24" w14:textId="77777777" w:rsidR="00B05058" w:rsidRPr="00412CA8" w:rsidRDefault="00B05058" w:rsidP="2A5D8DCC">
      <w:pPr>
        <w:rPr>
          <w:rFonts w:asciiTheme="minorHAnsi" w:eastAsiaTheme="minorEastAsia" w:hAnsiTheme="minorHAnsi" w:cstheme="minorBidi"/>
          <w:color w:val="000000" w:themeColor="text1"/>
        </w:rPr>
      </w:pPr>
      <w:r w:rsidRPr="2A5D8DCC">
        <w:rPr>
          <w:rFonts w:asciiTheme="minorHAnsi" w:eastAsiaTheme="minorEastAsia" w:hAnsiTheme="minorHAnsi" w:cstheme="minorBidi"/>
          <w:color w:val="000000" w:themeColor="text1"/>
        </w:rPr>
        <w:t>Eric Sciorilli</w:t>
      </w:r>
    </w:p>
    <w:p w14:paraId="679400DF" w14:textId="77777777" w:rsidR="00B05058" w:rsidRPr="00412CA8" w:rsidRDefault="00B05058" w:rsidP="2A5D8DCC">
      <w:pPr>
        <w:rPr>
          <w:rFonts w:asciiTheme="minorHAnsi" w:eastAsiaTheme="minorEastAsia" w:hAnsiTheme="minorHAnsi" w:cstheme="minorBidi"/>
          <w:color w:val="000000" w:themeColor="text1"/>
        </w:rPr>
      </w:pPr>
      <w:r w:rsidRPr="2A5D8DCC">
        <w:rPr>
          <w:rFonts w:asciiTheme="minorHAnsi" w:eastAsiaTheme="minorEastAsia" w:hAnsiTheme="minorHAnsi" w:cstheme="minorBidi"/>
          <w:color w:val="000000" w:themeColor="text1"/>
        </w:rPr>
        <w:t>1-877-742-8466</w:t>
      </w:r>
    </w:p>
    <w:p w14:paraId="33F26153" w14:textId="77777777" w:rsidR="00B05058" w:rsidRPr="00412CA8" w:rsidRDefault="007C53D6" w:rsidP="2A5D8DCC">
      <w:pPr>
        <w:rPr>
          <w:rFonts w:asciiTheme="minorHAnsi" w:eastAsiaTheme="minorEastAsia" w:hAnsiTheme="minorHAnsi" w:cstheme="minorBidi"/>
          <w:color w:val="000000" w:themeColor="text1"/>
        </w:rPr>
      </w:pPr>
      <w:hyperlink r:id="rId30">
        <w:r w:rsidR="00B05058" w:rsidRPr="2A5D8DCC">
          <w:rPr>
            <w:rStyle w:val="Hyperlink"/>
            <w:rFonts w:asciiTheme="minorHAnsi" w:eastAsiaTheme="minorEastAsia" w:hAnsiTheme="minorHAnsi" w:cstheme="minorBidi"/>
          </w:rPr>
          <w:t>ir@phathompharma.com</w:t>
        </w:r>
      </w:hyperlink>
      <w:r w:rsidR="00B05058" w:rsidRPr="2A5D8DCC">
        <w:rPr>
          <w:rFonts w:asciiTheme="minorHAnsi" w:eastAsiaTheme="minorEastAsia" w:hAnsiTheme="minorHAnsi" w:cstheme="minorBidi"/>
          <w:color w:val="000000" w:themeColor="text1"/>
        </w:rPr>
        <w:t xml:space="preserve"> </w:t>
      </w:r>
    </w:p>
    <w:p w14:paraId="748C7FB8" w14:textId="77777777" w:rsidR="00B05058" w:rsidRPr="00412CA8" w:rsidRDefault="00B05058" w:rsidP="2A5D8DCC">
      <w:pPr>
        <w:rPr>
          <w:rFonts w:asciiTheme="minorHAnsi" w:eastAsiaTheme="minorEastAsia" w:hAnsiTheme="minorHAnsi" w:cstheme="minorBidi"/>
          <w:color w:val="000000" w:themeColor="text1"/>
        </w:rPr>
      </w:pPr>
    </w:p>
    <w:p w14:paraId="4D0CBC7D" w14:textId="754C4221" w:rsidR="00B05058" w:rsidRPr="00412CA8" w:rsidRDefault="00B05058" w:rsidP="732217EB">
      <w:pPr>
        <w:pStyle w:val="Footer"/>
        <w:rPr>
          <w:rFonts w:eastAsiaTheme="minorEastAsia"/>
          <w:color w:val="000000" w:themeColor="text1"/>
        </w:rPr>
      </w:pPr>
      <w:r w:rsidRPr="732217EB">
        <w:rPr>
          <w:rFonts w:eastAsiaTheme="minorEastAsia"/>
          <w:color w:val="000000" w:themeColor="text1"/>
        </w:rPr>
        <w:t>© 202</w:t>
      </w:r>
      <w:r w:rsidR="00BB2FF7" w:rsidRPr="732217EB">
        <w:rPr>
          <w:rFonts w:eastAsiaTheme="minorEastAsia"/>
          <w:color w:val="000000" w:themeColor="text1"/>
        </w:rPr>
        <w:t>4</w:t>
      </w:r>
      <w:r w:rsidRPr="732217EB">
        <w:rPr>
          <w:rFonts w:eastAsiaTheme="minorEastAsia"/>
          <w:color w:val="000000" w:themeColor="text1"/>
        </w:rPr>
        <w:t xml:space="preserve"> Phathom Pharmaceuticals. All rights reserved.</w:t>
      </w:r>
    </w:p>
    <w:p w14:paraId="51D4CAC3" w14:textId="0F9B48DF" w:rsidR="00B05058" w:rsidRPr="00412CA8" w:rsidRDefault="00B05058" w:rsidP="732217EB">
      <w:pPr>
        <w:pStyle w:val="Footer"/>
        <w:rPr>
          <w:rFonts w:eastAsiaTheme="minorEastAsia"/>
          <w:color w:val="000000" w:themeColor="text1"/>
        </w:rPr>
      </w:pPr>
      <w:r w:rsidRPr="732217EB">
        <w:rPr>
          <w:rFonts w:eastAsiaTheme="minorEastAsia"/>
          <w:color w:val="000000" w:themeColor="text1"/>
        </w:rPr>
        <w:t xml:space="preserve">VOQUEZNA, </w:t>
      </w:r>
      <w:r w:rsidR="00483866" w:rsidRPr="00483866">
        <w:rPr>
          <w:rFonts w:eastAsiaTheme="minorEastAsia"/>
          <w:color w:val="000000" w:themeColor="text1"/>
        </w:rPr>
        <w:t>VOQUEZNA DUAL PAK, VOQUEZNA TRIPLE PAK,</w:t>
      </w:r>
      <w:r w:rsidR="00483866">
        <w:rPr>
          <w:rFonts w:eastAsiaTheme="minorEastAsia"/>
          <w:color w:val="000000" w:themeColor="text1"/>
        </w:rPr>
        <w:t xml:space="preserve"> </w:t>
      </w:r>
      <w:r w:rsidRPr="732217EB">
        <w:rPr>
          <w:rFonts w:eastAsiaTheme="minorEastAsia"/>
          <w:color w:val="000000" w:themeColor="text1"/>
        </w:rPr>
        <w:t>Phathom Pharmaceuticals, and their respective logos are registered trademarks of Phathom Pharmaceuticals, Inc.</w:t>
      </w:r>
    </w:p>
    <w:p w14:paraId="08FBC049" w14:textId="77777777" w:rsidR="00F756B8" w:rsidRPr="00412CA8" w:rsidRDefault="00F756B8" w:rsidP="732217EB">
      <w:pPr>
        <w:pStyle w:val="Footer"/>
        <w:rPr>
          <w:rFonts w:eastAsiaTheme="minorEastAsia"/>
          <w:color w:val="000000" w:themeColor="text1"/>
        </w:rPr>
      </w:pPr>
    </w:p>
    <w:p w14:paraId="28F49F70" w14:textId="31D59E3D" w:rsidR="00B05058" w:rsidRPr="00412CA8" w:rsidRDefault="00E61AFA" w:rsidP="732217EB">
      <w:pPr>
        <w:pStyle w:val="Footer"/>
        <w:rPr>
          <w:rFonts w:eastAsiaTheme="minorEastAsia"/>
          <w:color w:val="000000" w:themeColor="text1"/>
        </w:rPr>
      </w:pPr>
      <w:r w:rsidRPr="00904D87">
        <w:rPr>
          <w:rFonts w:eastAsiaTheme="minorEastAsia"/>
          <w:color w:val="000000" w:themeColor="text1"/>
        </w:rPr>
        <w:t>7</w:t>
      </w:r>
      <w:r w:rsidR="00B05058" w:rsidRPr="00904D87">
        <w:rPr>
          <w:rFonts w:eastAsiaTheme="minorEastAsia"/>
          <w:color w:val="000000" w:themeColor="text1"/>
        </w:rPr>
        <w:t>/24</w:t>
      </w:r>
      <w:r w:rsidR="005D685F">
        <w:tab/>
      </w:r>
      <w:r w:rsidR="00B05058" w:rsidRPr="732217EB">
        <w:rPr>
          <w:rFonts w:eastAsiaTheme="minorEastAsia"/>
          <w:color w:val="000000" w:themeColor="text1"/>
        </w:rPr>
        <w:t>US-VPZ-24-</w:t>
      </w:r>
      <w:r w:rsidR="00AC7D35" w:rsidRPr="732217EB">
        <w:rPr>
          <w:rFonts w:eastAsiaTheme="minorEastAsia"/>
        </w:rPr>
        <w:t>0190</w:t>
      </w:r>
    </w:p>
    <w:p w14:paraId="6DA0DF06" w14:textId="14F75365" w:rsidR="00591985" w:rsidRPr="00E033E2" w:rsidRDefault="00591985" w:rsidP="732217EB">
      <w:pPr>
        <w:ind w:left="120"/>
        <w:rPr>
          <w:rFonts w:asciiTheme="minorHAnsi" w:eastAsiaTheme="minorEastAsia" w:hAnsiTheme="minorHAnsi" w:cstheme="minorBidi"/>
        </w:rPr>
      </w:pPr>
    </w:p>
    <w:sectPr w:rsidR="00591985" w:rsidRPr="00E033E2" w:rsidSect="00904D87">
      <w:type w:val="continuous"/>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4E7F45" w14:textId="77777777" w:rsidR="003300D0" w:rsidRDefault="003300D0" w:rsidP="000972D2">
      <w:r>
        <w:separator/>
      </w:r>
    </w:p>
  </w:endnote>
  <w:endnote w:type="continuationSeparator" w:id="0">
    <w:p w14:paraId="030A6C08" w14:textId="77777777" w:rsidR="003300D0" w:rsidRDefault="003300D0" w:rsidP="000972D2">
      <w:r>
        <w:continuationSeparator/>
      </w:r>
    </w:p>
  </w:endnote>
  <w:endnote w:type="continuationNotice" w:id="1">
    <w:p w14:paraId="28BB1554" w14:textId="77777777" w:rsidR="003300D0" w:rsidRDefault="003300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5A1A2" w14:textId="77777777" w:rsidR="00C45091" w:rsidRDefault="00C450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B42DC" w14:textId="77777777" w:rsidR="00C45091" w:rsidRDefault="00C450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F7462" w14:textId="77777777" w:rsidR="00C45091" w:rsidRDefault="00C450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5EAC61" w14:textId="77777777" w:rsidR="003300D0" w:rsidRDefault="003300D0" w:rsidP="000972D2">
      <w:r>
        <w:separator/>
      </w:r>
    </w:p>
  </w:footnote>
  <w:footnote w:type="continuationSeparator" w:id="0">
    <w:p w14:paraId="6B8F56A9" w14:textId="77777777" w:rsidR="003300D0" w:rsidRDefault="003300D0" w:rsidP="000972D2">
      <w:r>
        <w:continuationSeparator/>
      </w:r>
    </w:p>
  </w:footnote>
  <w:footnote w:type="continuationNotice" w:id="1">
    <w:p w14:paraId="18143036" w14:textId="77777777" w:rsidR="003300D0" w:rsidRDefault="003300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0F193" w14:textId="77777777" w:rsidR="00C45091" w:rsidRDefault="00C450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AD8746" w14:textId="77777777" w:rsidR="00C45091" w:rsidRDefault="00C450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982EE" w14:textId="77777777" w:rsidR="00C45091" w:rsidRDefault="00C45091">
    <w:pPr>
      <w:pStyle w:val="Header"/>
    </w:pPr>
  </w:p>
</w:hdr>
</file>

<file path=word/intelligence2.xml><?xml version="1.0" encoding="utf-8"?>
<int2:intelligence xmlns:int2="http://schemas.microsoft.com/office/intelligence/2020/intelligence" xmlns:oel="http://schemas.microsoft.com/office/2019/extlst">
  <int2:observations>
    <int2:textHash int2:hashCode="syjOWapmt6IJEf" int2:id="qWuZQR7a">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55C54"/>
    <w:multiLevelType w:val="hybridMultilevel"/>
    <w:tmpl w:val="9046629C"/>
    <w:lvl w:ilvl="0" w:tplc="70387FF6">
      <w:start w:val="1"/>
      <w:numFmt w:val="bullet"/>
      <w:lvlText w:val=""/>
      <w:lvlJc w:val="left"/>
      <w:pPr>
        <w:tabs>
          <w:tab w:val="num" w:pos="720"/>
        </w:tabs>
        <w:ind w:left="720" w:hanging="360"/>
      </w:pPr>
      <w:rPr>
        <w:rFonts w:ascii="Symbol" w:hAnsi="Symbol" w:hint="default"/>
      </w:rPr>
    </w:lvl>
    <w:lvl w:ilvl="1" w:tplc="6492C20A" w:tentative="1">
      <w:start w:val="1"/>
      <w:numFmt w:val="bullet"/>
      <w:lvlText w:val=""/>
      <w:lvlJc w:val="left"/>
      <w:pPr>
        <w:tabs>
          <w:tab w:val="num" w:pos="1440"/>
        </w:tabs>
        <w:ind w:left="1440" w:hanging="360"/>
      </w:pPr>
      <w:rPr>
        <w:rFonts w:ascii="Symbol" w:hAnsi="Symbol" w:hint="default"/>
      </w:rPr>
    </w:lvl>
    <w:lvl w:ilvl="2" w:tplc="9432E9F4" w:tentative="1">
      <w:start w:val="1"/>
      <w:numFmt w:val="bullet"/>
      <w:lvlText w:val=""/>
      <w:lvlJc w:val="left"/>
      <w:pPr>
        <w:tabs>
          <w:tab w:val="num" w:pos="2160"/>
        </w:tabs>
        <w:ind w:left="2160" w:hanging="360"/>
      </w:pPr>
      <w:rPr>
        <w:rFonts w:ascii="Symbol" w:hAnsi="Symbol" w:hint="default"/>
      </w:rPr>
    </w:lvl>
    <w:lvl w:ilvl="3" w:tplc="B70A9912" w:tentative="1">
      <w:start w:val="1"/>
      <w:numFmt w:val="bullet"/>
      <w:lvlText w:val=""/>
      <w:lvlJc w:val="left"/>
      <w:pPr>
        <w:tabs>
          <w:tab w:val="num" w:pos="2880"/>
        </w:tabs>
        <w:ind w:left="2880" w:hanging="360"/>
      </w:pPr>
      <w:rPr>
        <w:rFonts w:ascii="Symbol" w:hAnsi="Symbol" w:hint="default"/>
      </w:rPr>
    </w:lvl>
    <w:lvl w:ilvl="4" w:tplc="E6FAA0A0" w:tentative="1">
      <w:start w:val="1"/>
      <w:numFmt w:val="bullet"/>
      <w:lvlText w:val=""/>
      <w:lvlJc w:val="left"/>
      <w:pPr>
        <w:tabs>
          <w:tab w:val="num" w:pos="3600"/>
        </w:tabs>
        <w:ind w:left="3600" w:hanging="360"/>
      </w:pPr>
      <w:rPr>
        <w:rFonts w:ascii="Symbol" w:hAnsi="Symbol" w:hint="default"/>
      </w:rPr>
    </w:lvl>
    <w:lvl w:ilvl="5" w:tplc="A5008316" w:tentative="1">
      <w:start w:val="1"/>
      <w:numFmt w:val="bullet"/>
      <w:lvlText w:val=""/>
      <w:lvlJc w:val="left"/>
      <w:pPr>
        <w:tabs>
          <w:tab w:val="num" w:pos="4320"/>
        </w:tabs>
        <w:ind w:left="4320" w:hanging="360"/>
      </w:pPr>
      <w:rPr>
        <w:rFonts w:ascii="Symbol" w:hAnsi="Symbol" w:hint="default"/>
      </w:rPr>
    </w:lvl>
    <w:lvl w:ilvl="6" w:tplc="540A89BE" w:tentative="1">
      <w:start w:val="1"/>
      <w:numFmt w:val="bullet"/>
      <w:lvlText w:val=""/>
      <w:lvlJc w:val="left"/>
      <w:pPr>
        <w:tabs>
          <w:tab w:val="num" w:pos="5040"/>
        </w:tabs>
        <w:ind w:left="5040" w:hanging="360"/>
      </w:pPr>
      <w:rPr>
        <w:rFonts w:ascii="Symbol" w:hAnsi="Symbol" w:hint="default"/>
      </w:rPr>
    </w:lvl>
    <w:lvl w:ilvl="7" w:tplc="BB5678F2" w:tentative="1">
      <w:start w:val="1"/>
      <w:numFmt w:val="bullet"/>
      <w:lvlText w:val=""/>
      <w:lvlJc w:val="left"/>
      <w:pPr>
        <w:tabs>
          <w:tab w:val="num" w:pos="5760"/>
        </w:tabs>
        <w:ind w:left="5760" w:hanging="360"/>
      </w:pPr>
      <w:rPr>
        <w:rFonts w:ascii="Symbol" w:hAnsi="Symbol" w:hint="default"/>
      </w:rPr>
    </w:lvl>
    <w:lvl w:ilvl="8" w:tplc="68E476A4"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7943E40"/>
    <w:multiLevelType w:val="hybridMultilevel"/>
    <w:tmpl w:val="9328C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2315D8"/>
    <w:multiLevelType w:val="hybridMultilevel"/>
    <w:tmpl w:val="7FE88898"/>
    <w:lvl w:ilvl="0" w:tplc="9926ABF2">
      <w:start w:val="1"/>
      <w:numFmt w:val="bullet"/>
      <w:lvlText w:val=""/>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200B7182"/>
    <w:multiLevelType w:val="hybridMultilevel"/>
    <w:tmpl w:val="B4B65FF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23175679"/>
    <w:multiLevelType w:val="hybridMultilevel"/>
    <w:tmpl w:val="31DAC7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B010D36"/>
    <w:multiLevelType w:val="hybridMultilevel"/>
    <w:tmpl w:val="D1A42C74"/>
    <w:lvl w:ilvl="0" w:tplc="AECAF578">
      <w:start w:val="1"/>
      <w:numFmt w:val="bullet"/>
      <w:lvlText w:val=""/>
      <w:lvlJc w:val="left"/>
      <w:pPr>
        <w:ind w:left="720" w:hanging="360"/>
      </w:pPr>
      <w:rPr>
        <w:rFonts w:ascii="Symbol" w:hAnsi="Symbol" w:hint="default"/>
        <w:color w:val="000000" w:themeColor="text1"/>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C962F2C"/>
    <w:multiLevelType w:val="hybridMultilevel"/>
    <w:tmpl w:val="08448986"/>
    <w:lvl w:ilvl="0" w:tplc="6D245EE6">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F357F5"/>
    <w:multiLevelType w:val="hybridMultilevel"/>
    <w:tmpl w:val="50BA5470"/>
    <w:lvl w:ilvl="0" w:tplc="70387FF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BF552A"/>
    <w:multiLevelType w:val="hybridMultilevel"/>
    <w:tmpl w:val="E4EA67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6D75D3"/>
    <w:multiLevelType w:val="hybridMultilevel"/>
    <w:tmpl w:val="D93C5EBC"/>
    <w:lvl w:ilvl="0" w:tplc="70387FF6">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7F12356"/>
    <w:multiLevelType w:val="hybridMultilevel"/>
    <w:tmpl w:val="CA6E9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FB0FB1"/>
    <w:multiLevelType w:val="hybridMultilevel"/>
    <w:tmpl w:val="564859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74C279E"/>
    <w:multiLevelType w:val="hybridMultilevel"/>
    <w:tmpl w:val="79E4AAE2"/>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3" w15:restartNumberingAfterBreak="0">
    <w:nsid w:val="72487696"/>
    <w:multiLevelType w:val="hybridMultilevel"/>
    <w:tmpl w:val="6068DB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726EC2B7"/>
    <w:multiLevelType w:val="hybridMultilevel"/>
    <w:tmpl w:val="D43CA05E"/>
    <w:lvl w:ilvl="0" w:tplc="D14003BA">
      <w:numFmt w:val="bullet"/>
      <w:lvlText w:val="•"/>
      <w:lvlJc w:val="left"/>
      <w:pPr>
        <w:ind w:left="820" w:hanging="360"/>
      </w:pPr>
      <w:rPr>
        <w:rFonts w:ascii="Arial" w:hAnsi="Arial" w:hint="default"/>
      </w:rPr>
    </w:lvl>
    <w:lvl w:ilvl="1" w:tplc="301CF414">
      <w:start w:val="1"/>
      <w:numFmt w:val="bullet"/>
      <w:lvlText w:val="o"/>
      <w:lvlJc w:val="left"/>
      <w:pPr>
        <w:ind w:left="1440" w:hanging="360"/>
      </w:pPr>
      <w:rPr>
        <w:rFonts w:ascii="Courier New" w:hAnsi="Courier New" w:hint="default"/>
      </w:rPr>
    </w:lvl>
    <w:lvl w:ilvl="2" w:tplc="29E0BBC4">
      <w:start w:val="1"/>
      <w:numFmt w:val="bullet"/>
      <w:lvlText w:val=""/>
      <w:lvlJc w:val="left"/>
      <w:pPr>
        <w:ind w:left="2160" w:hanging="360"/>
      </w:pPr>
      <w:rPr>
        <w:rFonts w:ascii="Wingdings" w:hAnsi="Wingdings" w:hint="default"/>
      </w:rPr>
    </w:lvl>
    <w:lvl w:ilvl="3" w:tplc="BEC41048">
      <w:start w:val="1"/>
      <w:numFmt w:val="bullet"/>
      <w:lvlText w:val=""/>
      <w:lvlJc w:val="left"/>
      <w:pPr>
        <w:ind w:left="2880" w:hanging="360"/>
      </w:pPr>
      <w:rPr>
        <w:rFonts w:ascii="Symbol" w:hAnsi="Symbol" w:hint="default"/>
      </w:rPr>
    </w:lvl>
    <w:lvl w:ilvl="4" w:tplc="1BB41868">
      <w:start w:val="1"/>
      <w:numFmt w:val="bullet"/>
      <w:lvlText w:val="o"/>
      <w:lvlJc w:val="left"/>
      <w:pPr>
        <w:ind w:left="3600" w:hanging="360"/>
      </w:pPr>
      <w:rPr>
        <w:rFonts w:ascii="Courier New" w:hAnsi="Courier New" w:hint="default"/>
      </w:rPr>
    </w:lvl>
    <w:lvl w:ilvl="5" w:tplc="A7CA80E6">
      <w:start w:val="1"/>
      <w:numFmt w:val="bullet"/>
      <w:lvlText w:val=""/>
      <w:lvlJc w:val="left"/>
      <w:pPr>
        <w:ind w:left="4320" w:hanging="360"/>
      </w:pPr>
      <w:rPr>
        <w:rFonts w:ascii="Wingdings" w:hAnsi="Wingdings" w:hint="default"/>
      </w:rPr>
    </w:lvl>
    <w:lvl w:ilvl="6" w:tplc="7CA093E0">
      <w:start w:val="1"/>
      <w:numFmt w:val="bullet"/>
      <w:lvlText w:val=""/>
      <w:lvlJc w:val="left"/>
      <w:pPr>
        <w:ind w:left="5040" w:hanging="360"/>
      </w:pPr>
      <w:rPr>
        <w:rFonts w:ascii="Symbol" w:hAnsi="Symbol" w:hint="default"/>
      </w:rPr>
    </w:lvl>
    <w:lvl w:ilvl="7" w:tplc="871EF3F4">
      <w:start w:val="1"/>
      <w:numFmt w:val="bullet"/>
      <w:lvlText w:val="o"/>
      <w:lvlJc w:val="left"/>
      <w:pPr>
        <w:ind w:left="5760" w:hanging="360"/>
      </w:pPr>
      <w:rPr>
        <w:rFonts w:ascii="Courier New" w:hAnsi="Courier New" w:hint="default"/>
      </w:rPr>
    </w:lvl>
    <w:lvl w:ilvl="8" w:tplc="A1828812">
      <w:start w:val="1"/>
      <w:numFmt w:val="bullet"/>
      <w:lvlText w:val=""/>
      <w:lvlJc w:val="left"/>
      <w:pPr>
        <w:ind w:left="6480" w:hanging="360"/>
      </w:pPr>
      <w:rPr>
        <w:rFonts w:ascii="Wingdings" w:hAnsi="Wingdings" w:hint="default"/>
      </w:rPr>
    </w:lvl>
  </w:abstractNum>
  <w:abstractNum w:abstractNumId="15" w15:restartNumberingAfterBreak="0">
    <w:nsid w:val="74D26222"/>
    <w:multiLevelType w:val="hybridMultilevel"/>
    <w:tmpl w:val="DA86E8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CFA6854"/>
    <w:multiLevelType w:val="hybridMultilevel"/>
    <w:tmpl w:val="A4D619FA"/>
    <w:lvl w:ilvl="0" w:tplc="F842A8F6">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D5B65AB"/>
    <w:multiLevelType w:val="hybridMultilevel"/>
    <w:tmpl w:val="23086298"/>
    <w:lvl w:ilvl="0" w:tplc="70387FF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0638722">
    <w:abstractNumId w:val="15"/>
  </w:num>
  <w:num w:numId="2" w16cid:durableId="1613707838">
    <w:abstractNumId w:val="16"/>
  </w:num>
  <w:num w:numId="3" w16cid:durableId="1883899395">
    <w:abstractNumId w:val="5"/>
  </w:num>
  <w:num w:numId="4" w16cid:durableId="1765414386">
    <w:abstractNumId w:val="6"/>
  </w:num>
  <w:num w:numId="5" w16cid:durableId="866672285">
    <w:abstractNumId w:val="14"/>
  </w:num>
  <w:num w:numId="6" w16cid:durableId="2080203320">
    <w:abstractNumId w:val="0"/>
  </w:num>
  <w:num w:numId="7" w16cid:durableId="933779644">
    <w:abstractNumId w:val="17"/>
  </w:num>
  <w:num w:numId="8" w16cid:durableId="694624075">
    <w:abstractNumId w:val="9"/>
  </w:num>
  <w:num w:numId="9" w16cid:durableId="1655645140">
    <w:abstractNumId w:val="7"/>
  </w:num>
  <w:num w:numId="10" w16cid:durableId="620766897">
    <w:abstractNumId w:val="2"/>
  </w:num>
  <w:num w:numId="11" w16cid:durableId="1671904025">
    <w:abstractNumId w:val="13"/>
  </w:num>
  <w:num w:numId="12" w16cid:durableId="228804727">
    <w:abstractNumId w:val="8"/>
  </w:num>
  <w:num w:numId="13" w16cid:durableId="669869373">
    <w:abstractNumId w:val="1"/>
  </w:num>
  <w:num w:numId="14" w16cid:durableId="932280395">
    <w:abstractNumId w:val="4"/>
  </w:num>
  <w:num w:numId="15" w16cid:durableId="60521358">
    <w:abstractNumId w:val="11"/>
  </w:num>
  <w:num w:numId="16" w16cid:durableId="1411459650">
    <w:abstractNumId w:val="12"/>
  </w:num>
  <w:num w:numId="17" w16cid:durableId="1323655928">
    <w:abstractNumId w:val="3"/>
  </w:num>
  <w:num w:numId="18" w16cid:durableId="178500460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LockQFSet/>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bEwNjMyNzYxMDc2NDFU0lEKTi0uzszPAykwNKkFABgHLlstAAAA"/>
    <w:docVar w:name="CheckedForWebBugs" w:val="True"/>
    <w:docVar w:name="trailer" w:val="none"/>
  </w:docVars>
  <w:rsids>
    <w:rsidRoot w:val="00591985"/>
    <w:rsid w:val="00001450"/>
    <w:rsid w:val="0000377A"/>
    <w:rsid w:val="00005DB9"/>
    <w:rsid w:val="0001338D"/>
    <w:rsid w:val="0001692C"/>
    <w:rsid w:val="000217B8"/>
    <w:rsid w:val="000222C2"/>
    <w:rsid w:val="00025908"/>
    <w:rsid w:val="00025B81"/>
    <w:rsid w:val="00026939"/>
    <w:rsid w:val="00030647"/>
    <w:rsid w:val="00033503"/>
    <w:rsid w:val="0003458F"/>
    <w:rsid w:val="000400C5"/>
    <w:rsid w:val="00041123"/>
    <w:rsid w:val="00042F06"/>
    <w:rsid w:val="00047F4B"/>
    <w:rsid w:val="00052BA3"/>
    <w:rsid w:val="00056EE0"/>
    <w:rsid w:val="000618BF"/>
    <w:rsid w:val="00070D75"/>
    <w:rsid w:val="0007333D"/>
    <w:rsid w:val="00074189"/>
    <w:rsid w:val="00082269"/>
    <w:rsid w:val="000858AB"/>
    <w:rsid w:val="00085EA3"/>
    <w:rsid w:val="000864E4"/>
    <w:rsid w:val="000909B3"/>
    <w:rsid w:val="00090FF9"/>
    <w:rsid w:val="00091B18"/>
    <w:rsid w:val="0009319F"/>
    <w:rsid w:val="00093BC6"/>
    <w:rsid w:val="00095A9B"/>
    <w:rsid w:val="000972D2"/>
    <w:rsid w:val="000A586F"/>
    <w:rsid w:val="000B30D1"/>
    <w:rsid w:val="000B360F"/>
    <w:rsid w:val="000B4FAC"/>
    <w:rsid w:val="000B50E2"/>
    <w:rsid w:val="000B6F08"/>
    <w:rsid w:val="000C00C0"/>
    <w:rsid w:val="000C0188"/>
    <w:rsid w:val="000C3908"/>
    <w:rsid w:val="000C4066"/>
    <w:rsid w:val="000C65FE"/>
    <w:rsid w:val="000D6629"/>
    <w:rsid w:val="000E080B"/>
    <w:rsid w:val="000E40B8"/>
    <w:rsid w:val="000E4A30"/>
    <w:rsid w:val="000E6C7D"/>
    <w:rsid w:val="000F1EAA"/>
    <w:rsid w:val="00102D49"/>
    <w:rsid w:val="00103658"/>
    <w:rsid w:val="00105232"/>
    <w:rsid w:val="0010747A"/>
    <w:rsid w:val="001141A3"/>
    <w:rsid w:val="00114F31"/>
    <w:rsid w:val="00116219"/>
    <w:rsid w:val="00120354"/>
    <w:rsid w:val="00127157"/>
    <w:rsid w:val="0012DC58"/>
    <w:rsid w:val="00132643"/>
    <w:rsid w:val="001342D8"/>
    <w:rsid w:val="001352E0"/>
    <w:rsid w:val="0013551A"/>
    <w:rsid w:val="00135787"/>
    <w:rsid w:val="00135E1C"/>
    <w:rsid w:val="00140633"/>
    <w:rsid w:val="00142CB1"/>
    <w:rsid w:val="001440C0"/>
    <w:rsid w:val="00144FB6"/>
    <w:rsid w:val="001514F0"/>
    <w:rsid w:val="00151D0F"/>
    <w:rsid w:val="00153050"/>
    <w:rsid w:val="00155B21"/>
    <w:rsid w:val="0016007E"/>
    <w:rsid w:val="0017138F"/>
    <w:rsid w:val="0017374A"/>
    <w:rsid w:val="00177CE4"/>
    <w:rsid w:val="00183668"/>
    <w:rsid w:val="00183D56"/>
    <w:rsid w:val="001975D1"/>
    <w:rsid w:val="001A21AA"/>
    <w:rsid w:val="001B434F"/>
    <w:rsid w:val="001B6BFB"/>
    <w:rsid w:val="001C39CC"/>
    <w:rsid w:val="001C3CA9"/>
    <w:rsid w:val="001D25C8"/>
    <w:rsid w:val="001D5CB4"/>
    <w:rsid w:val="001E374E"/>
    <w:rsid w:val="001E3F98"/>
    <w:rsid w:val="001E4C8F"/>
    <w:rsid w:val="001E586F"/>
    <w:rsid w:val="001E7D0B"/>
    <w:rsid w:val="001F0100"/>
    <w:rsid w:val="001F5355"/>
    <w:rsid w:val="00205254"/>
    <w:rsid w:val="0020759C"/>
    <w:rsid w:val="00211D78"/>
    <w:rsid w:val="0021313E"/>
    <w:rsid w:val="00216C5A"/>
    <w:rsid w:val="0022654C"/>
    <w:rsid w:val="00236B62"/>
    <w:rsid w:val="00236E0F"/>
    <w:rsid w:val="002444D1"/>
    <w:rsid w:val="00245EED"/>
    <w:rsid w:val="002537B0"/>
    <w:rsid w:val="00253A05"/>
    <w:rsid w:val="002608D1"/>
    <w:rsid w:val="002611C4"/>
    <w:rsid w:val="00261D2C"/>
    <w:rsid w:val="00263DC3"/>
    <w:rsid w:val="00270075"/>
    <w:rsid w:val="00271533"/>
    <w:rsid w:val="002833A6"/>
    <w:rsid w:val="0028579C"/>
    <w:rsid w:val="00292E60"/>
    <w:rsid w:val="0029320B"/>
    <w:rsid w:val="00295D56"/>
    <w:rsid w:val="002A0CA2"/>
    <w:rsid w:val="002A330A"/>
    <w:rsid w:val="002B0F86"/>
    <w:rsid w:val="002B4802"/>
    <w:rsid w:val="002C02EE"/>
    <w:rsid w:val="002C5C11"/>
    <w:rsid w:val="002C7650"/>
    <w:rsid w:val="002D744B"/>
    <w:rsid w:val="002E040D"/>
    <w:rsid w:val="002E4A69"/>
    <w:rsid w:val="002E55E2"/>
    <w:rsid w:val="002E7ABB"/>
    <w:rsid w:val="002E7C50"/>
    <w:rsid w:val="002F02B9"/>
    <w:rsid w:val="002F332F"/>
    <w:rsid w:val="002F420E"/>
    <w:rsid w:val="002F4322"/>
    <w:rsid w:val="002F4AB8"/>
    <w:rsid w:val="002F590C"/>
    <w:rsid w:val="002F601B"/>
    <w:rsid w:val="00300A36"/>
    <w:rsid w:val="00316C74"/>
    <w:rsid w:val="0032789B"/>
    <w:rsid w:val="003300D0"/>
    <w:rsid w:val="00332668"/>
    <w:rsid w:val="00340D93"/>
    <w:rsid w:val="00341172"/>
    <w:rsid w:val="00343FB5"/>
    <w:rsid w:val="003455EF"/>
    <w:rsid w:val="003547D9"/>
    <w:rsid w:val="00363373"/>
    <w:rsid w:val="003673A3"/>
    <w:rsid w:val="00367439"/>
    <w:rsid w:val="00373CA5"/>
    <w:rsid w:val="00374F59"/>
    <w:rsid w:val="00376B37"/>
    <w:rsid w:val="0038035F"/>
    <w:rsid w:val="00380446"/>
    <w:rsid w:val="003853D5"/>
    <w:rsid w:val="00387F84"/>
    <w:rsid w:val="00397E5C"/>
    <w:rsid w:val="003A4771"/>
    <w:rsid w:val="003A5BDC"/>
    <w:rsid w:val="003B0645"/>
    <w:rsid w:val="003B0DB8"/>
    <w:rsid w:val="003B5523"/>
    <w:rsid w:val="003B572C"/>
    <w:rsid w:val="003B64B6"/>
    <w:rsid w:val="003B6ECA"/>
    <w:rsid w:val="003B7306"/>
    <w:rsid w:val="003C49BC"/>
    <w:rsid w:val="003C5387"/>
    <w:rsid w:val="003D192B"/>
    <w:rsid w:val="003D1A72"/>
    <w:rsid w:val="003D1C3A"/>
    <w:rsid w:val="003D6169"/>
    <w:rsid w:val="003E0BD3"/>
    <w:rsid w:val="003F6791"/>
    <w:rsid w:val="003F77BC"/>
    <w:rsid w:val="004009A9"/>
    <w:rsid w:val="00400CED"/>
    <w:rsid w:val="00405C7A"/>
    <w:rsid w:val="004064CA"/>
    <w:rsid w:val="00411D1D"/>
    <w:rsid w:val="00412CA8"/>
    <w:rsid w:val="00415280"/>
    <w:rsid w:val="00415577"/>
    <w:rsid w:val="0041672C"/>
    <w:rsid w:val="00425A37"/>
    <w:rsid w:val="00425B21"/>
    <w:rsid w:val="00431542"/>
    <w:rsid w:val="004324CB"/>
    <w:rsid w:val="004372CD"/>
    <w:rsid w:val="0044245A"/>
    <w:rsid w:val="00446D3E"/>
    <w:rsid w:val="00451C1B"/>
    <w:rsid w:val="004526C4"/>
    <w:rsid w:val="00457239"/>
    <w:rsid w:val="00471BBC"/>
    <w:rsid w:val="00474BE0"/>
    <w:rsid w:val="004764D3"/>
    <w:rsid w:val="00476D60"/>
    <w:rsid w:val="004778C8"/>
    <w:rsid w:val="00481AC4"/>
    <w:rsid w:val="00481DE2"/>
    <w:rsid w:val="00483866"/>
    <w:rsid w:val="00486B24"/>
    <w:rsid w:val="00493833"/>
    <w:rsid w:val="00495ADD"/>
    <w:rsid w:val="00496198"/>
    <w:rsid w:val="004968DE"/>
    <w:rsid w:val="004A0A56"/>
    <w:rsid w:val="004A3871"/>
    <w:rsid w:val="004B29DE"/>
    <w:rsid w:val="004B47A4"/>
    <w:rsid w:val="004C124D"/>
    <w:rsid w:val="004C2C53"/>
    <w:rsid w:val="004C4260"/>
    <w:rsid w:val="004C6608"/>
    <w:rsid w:val="004C6CD4"/>
    <w:rsid w:val="004C774D"/>
    <w:rsid w:val="004C7F5E"/>
    <w:rsid w:val="004D35C6"/>
    <w:rsid w:val="004D657C"/>
    <w:rsid w:val="004D702F"/>
    <w:rsid w:val="004D718A"/>
    <w:rsid w:val="004D75AC"/>
    <w:rsid w:val="004F00EF"/>
    <w:rsid w:val="004F0303"/>
    <w:rsid w:val="004F1D84"/>
    <w:rsid w:val="004F3188"/>
    <w:rsid w:val="00502F7B"/>
    <w:rsid w:val="00503001"/>
    <w:rsid w:val="0050416B"/>
    <w:rsid w:val="00506137"/>
    <w:rsid w:val="005115D7"/>
    <w:rsid w:val="00513046"/>
    <w:rsid w:val="00522B5B"/>
    <w:rsid w:val="0052784C"/>
    <w:rsid w:val="005341D3"/>
    <w:rsid w:val="00537CAC"/>
    <w:rsid w:val="00546869"/>
    <w:rsid w:val="005509FE"/>
    <w:rsid w:val="00554E74"/>
    <w:rsid w:val="00556DF8"/>
    <w:rsid w:val="00563254"/>
    <w:rsid w:val="00570DFE"/>
    <w:rsid w:val="00572852"/>
    <w:rsid w:val="00576B6D"/>
    <w:rsid w:val="005773CD"/>
    <w:rsid w:val="0059166B"/>
    <w:rsid w:val="00591985"/>
    <w:rsid w:val="005A29D1"/>
    <w:rsid w:val="005A78D0"/>
    <w:rsid w:val="005B48CC"/>
    <w:rsid w:val="005B7665"/>
    <w:rsid w:val="005C1DB8"/>
    <w:rsid w:val="005C5E42"/>
    <w:rsid w:val="005C750A"/>
    <w:rsid w:val="005C795E"/>
    <w:rsid w:val="005D103D"/>
    <w:rsid w:val="005D2802"/>
    <w:rsid w:val="005D3FA4"/>
    <w:rsid w:val="005D632F"/>
    <w:rsid w:val="005D685F"/>
    <w:rsid w:val="005E1908"/>
    <w:rsid w:val="005E1CDF"/>
    <w:rsid w:val="005E495D"/>
    <w:rsid w:val="005F4285"/>
    <w:rsid w:val="005F5322"/>
    <w:rsid w:val="005F573A"/>
    <w:rsid w:val="005F6A93"/>
    <w:rsid w:val="00613CBC"/>
    <w:rsid w:val="00614CBA"/>
    <w:rsid w:val="006154C2"/>
    <w:rsid w:val="00617081"/>
    <w:rsid w:val="00617C08"/>
    <w:rsid w:val="00620951"/>
    <w:rsid w:val="0062314C"/>
    <w:rsid w:val="006238E0"/>
    <w:rsid w:val="00625A8D"/>
    <w:rsid w:val="00631AA4"/>
    <w:rsid w:val="006323EF"/>
    <w:rsid w:val="00632D5C"/>
    <w:rsid w:val="00636CE0"/>
    <w:rsid w:val="00640A5E"/>
    <w:rsid w:val="006423B6"/>
    <w:rsid w:val="00646058"/>
    <w:rsid w:val="006461F2"/>
    <w:rsid w:val="00650E61"/>
    <w:rsid w:val="00652733"/>
    <w:rsid w:val="00652AD0"/>
    <w:rsid w:val="006613E1"/>
    <w:rsid w:val="00662BC6"/>
    <w:rsid w:val="006649F2"/>
    <w:rsid w:val="00665051"/>
    <w:rsid w:val="006675DE"/>
    <w:rsid w:val="0066782D"/>
    <w:rsid w:val="00672253"/>
    <w:rsid w:val="006753E1"/>
    <w:rsid w:val="00676A1B"/>
    <w:rsid w:val="00681AFB"/>
    <w:rsid w:val="00686D28"/>
    <w:rsid w:val="0069464B"/>
    <w:rsid w:val="00694D58"/>
    <w:rsid w:val="006A21DF"/>
    <w:rsid w:val="006A3D73"/>
    <w:rsid w:val="006A3EBF"/>
    <w:rsid w:val="006A5160"/>
    <w:rsid w:val="006A7600"/>
    <w:rsid w:val="006A7EC7"/>
    <w:rsid w:val="006B0719"/>
    <w:rsid w:val="006B28AB"/>
    <w:rsid w:val="006C2730"/>
    <w:rsid w:val="006C3CD4"/>
    <w:rsid w:val="006C6B40"/>
    <w:rsid w:val="006D48DF"/>
    <w:rsid w:val="006E1810"/>
    <w:rsid w:val="006E3271"/>
    <w:rsid w:val="006E3442"/>
    <w:rsid w:val="006F5F7C"/>
    <w:rsid w:val="006F7C8A"/>
    <w:rsid w:val="007017E8"/>
    <w:rsid w:val="00701DD9"/>
    <w:rsid w:val="00701EB6"/>
    <w:rsid w:val="00701F18"/>
    <w:rsid w:val="00710C05"/>
    <w:rsid w:val="00712B52"/>
    <w:rsid w:val="00716620"/>
    <w:rsid w:val="00716F34"/>
    <w:rsid w:val="00720297"/>
    <w:rsid w:val="00731765"/>
    <w:rsid w:val="00736820"/>
    <w:rsid w:val="00736C31"/>
    <w:rsid w:val="007375A8"/>
    <w:rsid w:val="007378C9"/>
    <w:rsid w:val="00740255"/>
    <w:rsid w:val="0074141D"/>
    <w:rsid w:val="00743912"/>
    <w:rsid w:val="00744AA9"/>
    <w:rsid w:val="00753FB2"/>
    <w:rsid w:val="00754653"/>
    <w:rsid w:val="00761052"/>
    <w:rsid w:val="00770AB4"/>
    <w:rsid w:val="00774649"/>
    <w:rsid w:val="007769C2"/>
    <w:rsid w:val="00781135"/>
    <w:rsid w:val="0078427F"/>
    <w:rsid w:val="007936D4"/>
    <w:rsid w:val="00796F4D"/>
    <w:rsid w:val="007A06D4"/>
    <w:rsid w:val="007A34BE"/>
    <w:rsid w:val="007A42C8"/>
    <w:rsid w:val="007A5CF7"/>
    <w:rsid w:val="007A688A"/>
    <w:rsid w:val="007C53D6"/>
    <w:rsid w:val="007C5A33"/>
    <w:rsid w:val="007C610A"/>
    <w:rsid w:val="007D2741"/>
    <w:rsid w:val="007D2F18"/>
    <w:rsid w:val="007D3C40"/>
    <w:rsid w:val="007D5048"/>
    <w:rsid w:val="007D63B7"/>
    <w:rsid w:val="007E0CDB"/>
    <w:rsid w:val="007E0F7E"/>
    <w:rsid w:val="007E42A7"/>
    <w:rsid w:val="007E441B"/>
    <w:rsid w:val="007E4B27"/>
    <w:rsid w:val="007E5BB9"/>
    <w:rsid w:val="007F7285"/>
    <w:rsid w:val="008035B8"/>
    <w:rsid w:val="008045B0"/>
    <w:rsid w:val="00805AB9"/>
    <w:rsid w:val="0080682F"/>
    <w:rsid w:val="00816B9A"/>
    <w:rsid w:val="00816D4A"/>
    <w:rsid w:val="008255A7"/>
    <w:rsid w:val="00825789"/>
    <w:rsid w:val="00826A9D"/>
    <w:rsid w:val="00827239"/>
    <w:rsid w:val="008356E4"/>
    <w:rsid w:val="00835A00"/>
    <w:rsid w:val="00836350"/>
    <w:rsid w:val="00836BBA"/>
    <w:rsid w:val="00842465"/>
    <w:rsid w:val="008449F7"/>
    <w:rsid w:val="00845BDC"/>
    <w:rsid w:val="00850385"/>
    <w:rsid w:val="00850F37"/>
    <w:rsid w:val="0085143D"/>
    <w:rsid w:val="00860D86"/>
    <w:rsid w:val="0086136A"/>
    <w:rsid w:val="00862B91"/>
    <w:rsid w:val="00864FD4"/>
    <w:rsid w:val="00872928"/>
    <w:rsid w:val="00874B8F"/>
    <w:rsid w:val="00876FDC"/>
    <w:rsid w:val="00890285"/>
    <w:rsid w:val="00890F4C"/>
    <w:rsid w:val="00891944"/>
    <w:rsid w:val="00896F16"/>
    <w:rsid w:val="008973CD"/>
    <w:rsid w:val="008A17CE"/>
    <w:rsid w:val="008A233F"/>
    <w:rsid w:val="008A5806"/>
    <w:rsid w:val="008A72D2"/>
    <w:rsid w:val="008B2B78"/>
    <w:rsid w:val="008B5D07"/>
    <w:rsid w:val="008C19FA"/>
    <w:rsid w:val="008C228E"/>
    <w:rsid w:val="008D1AD0"/>
    <w:rsid w:val="008D7F28"/>
    <w:rsid w:val="008E0E2B"/>
    <w:rsid w:val="008E35AD"/>
    <w:rsid w:val="008E36D7"/>
    <w:rsid w:val="008E5D7B"/>
    <w:rsid w:val="008E79E4"/>
    <w:rsid w:val="008F59FF"/>
    <w:rsid w:val="0090203E"/>
    <w:rsid w:val="00904D87"/>
    <w:rsid w:val="00905DDB"/>
    <w:rsid w:val="00907EE7"/>
    <w:rsid w:val="00910371"/>
    <w:rsid w:val="0091448F"/>
    <w:rsid w:val="00920137"/>
    <w:rsid w:val="0092418B"/>
    <w:rsid w:val="00924F9C"/>
    <w:rsid w:val="00925DAF"/>
    <w:rsid w:val="009301A0"/>
    <w:rsid w:val="0093154D"/>
    <w:rsid w:val="009323FF"/>
    <w:rsid w:val="00934E24"/>
    <w:rsid w:val="0093762C"/>
    <w:rsid w:val="00937B9E"/>
    <w:rsid w:val="00941B36"/>
    <w:rsid w:val="00942115"/>
    <w:rsid w:val="00947134"/>
    <w:rsid w:val="009505EE"/>
    <w:rsid w:val="0095243E"/>
    <w:rsid w:val="009549C8"/>
    <w:rsid w:val="00955391"/>
    <w:rsid w:val="009608F3"/>
    <w:rsid w:val="009613FE"/>
    <w:rsid w:val="0096231F"/>
    <w:rsid w:val="009669F7"/>
    <w:rsid w:val="00966D2D"/>
    <w:rsid w:val="0097046B"/>
    <w:rsid w:val="009708F2"/>
    <w:rsid w:val="00974D27"/>
    <w:rsid w:val="00987D51"/>
    <w:rsid w:val="0099221B"/>
    <w:rsid w:val="009925ED"/>
    <w:rsid w:val="00997E0D"/>
    <w:rsid w:val="009A4661"/>
    <w:rsid w:val="009A7279"/>
    <w:rsid w:val="009A7D5E"/>
    <w:rsid w:val="009B129F"/>
    <w:rsid w:val="009B41F6"/>
    <w:rsid w:val="009B463C"/>
    <w:rsid w:val="009B5AF4"/>
    <w:rsid w:val="009C4CA2"/>
    <w:rsid w:val="009C63CB"/>
    <w:rsid w:val="009C6A79"/>
    <w:rsid w:val="009C7C44"/>
    <w:rsid w:val="009D0475"/>
    <w:rsid w:val="009D06C1"/>
    <w:rsid w:val="009D0803"/>
    <w:rsid w:val="009D0FE6"/>
    <w:rsid w:val="009D1196"/>
    <w:rsid w:val="009D133F"/>
    <w:rsid w:val="009D55A4"/>
    <w:rsid w:val="009D657F"/>
    <w:rsid w:val="009E02C9"/>
    <w:rsid w:val="009E30DE"/>
    <w:rsid w:val="00A02E37"/>
    <w:rsid w:val="00A03680"/>
    <w:rsid w:val="00A03903"/>
    <w:rsid w:val="00A05D0D"/>
    <w:rsid w:val="00A0708D"/>
    <w:rsid w:val="00A10FE7"/>
    <w:rsid w:val="00A128BA"/>
    <w:rsid w:val="00A15148"/>
    <w:rsid w:val="00A176C4"/>
    <w:rsid w:val="00A22EDC"/>
    <w:rsid w:val="00A236BB"/>
    <w:rsid w:val="00A251BE"/>
    <w:rsid w:val="00A27692"/>
    <w:rsid w:val="00A31EE1"/>
    <w:rsid w:val="00A36885"/>
    <w:rsid w:val="00A40FFD"/>
    <w:rsid w:val="00A4211F"/>
    <w:rsid w:val="00A519EE"/>
    <w:rsid w:val="00A52979"/>
    <w:rsid w:val="00A54449"/>
    <w:rsid w:val="00A544EB"/>
    <w:rsid w:val="00A631B5"/>
    <w:rsid w:val="00A63522"/>
    <w:rsid w:val="00A725BC"/>
    <w:rsid w:val="00A72F07"/>
    <w:rsid w:val="00A77C1D"/>
    <w:rsid w:val="00A81354"/>
    <w:rsid w:val="00A874F7"/>
    <w:rsid w:val="00A915FB"/>
    <w:rsid w:val="00A95C68"/>
    <w:rsid w:val="00AA0E35"/>
    <w:rsid w:val="00AB01BE"/>
    <w:rsid w:val="00AB04BE"/>
    <w:rsid w:val="00AB0EA8"/>
    <w:rsid w:val="00AB2081"/>
    <w:rsid w:val="00AB29D4"/>
    <w:rsid w:val="00AB2B70"/>
    <w:rsid w:val="00AB4396"/>
    <w:rsid w:val="00AB53AC"/>
    <w:rsid w:val="00AB6D9D"/>
    <w:rsid w:val="00AC00E5"/>
    <w:rsid w:val="00AC0C9C"/>
    <w:rsid w:val="00AC3780"/>
    <w:rsid w:val="00AC3E42"/>
    <w:rsid w:val="00AC6716"/>
    <w:rsid w:val="00AC7D35"/>
    <w:rsid w:val="00AD03D3"/>
    <w:rsid w:val="00AD1941"/>
    <w:rsid w:val="00AD2942"/>
    <w:rsid w:val="00AD4CD7"/>
    <w:rsid w:val="00AD68FE"/>
    <w:rsid w:val="00AD6EDB"/>
    <w:rsid w:val="00AE2A97"/>
    <w:rsid w:val="00AE66A7"/>
    <w:rsid w:val="00AE716A"/>
    <w:rsid w:val="00AF076B"/>
    <w:rsid w:val="00AF1541"/>
    <w:rsid w:val="00AF3445"/>
    <w:rsid w:val="00B002DC"/>
    <w:rsid w:val="00B02890"/>
    <w:rsid w:val="00B0313B"/>
    <w:rsid w:val="00B05058"/>
    <w:rsid w:val="00B05EE5"/>
    <w:rsid w:val="00B06692"/>
    <w:rsid w:val="00B06E9B"/>
    <w:rsid w:val="00B11469"/>
    <w:rsid w:val="00B12D57"/>
    <w:rsid w:val="00B13275"/>
    <w:rsid w:val="00B159F9"/>
    <w:rsid w:val="00B176A7"/>
    <w:rsid w:val="00B23619"/>
    <w:rsid w:val="00B2460D"/>
    <w:rsid w:val="00B32877"/>
    <w:rsid w:val="00B32D11"/>
    <w:rsid w:val="00B33CC8"/>
    <w:rsid w:val="00B347CE"/>
    <w:rsid w:val="00B34877"/>
    <w:rsid w:val="00B3488C"/>
    <w:rsid w:val="00B42308"/>
    <w:rsid w:val="00B43B1E"/>
    <w:rsid w:val="00B4626F"/>
    <w:rsid w:val="00B51046"/>
    <w:rsid w:val="00B517FF"/>
    <w:rsid w:val="00B521CF"/>
    <w:rsid w:val="00B52A10"/>
    <w:rsid w:val="00B54245"/>
    <w:rsid w:val="00B576DC"/>
    <w:rsid w:val="00B5796E"/>
    <w:rsid w:val="00B57D05"/>
    <w:rsid w:val="00B632BD"/>
    <w:rsid w:val="00B655C6"/>
    <w:rsid w:val="00B713CC"/>
    <w:rsid w:val="00B7463D"/>
    <w:rsid w:val="00B76064"/>
    <w:rsid w:val="00B77BD1"/>
    <w:rsid w:val="00B80315"/>
    <w:rsid w:val="00B84B5D"/>
    <w:rsid w:val="00B85B9C"/>
    <w:rsid w:val="00B91E7E"/>
    <w:rsid w:val="00B96FEE"/>
    <w:rsid w:val="00BA738A"/>
    <w:rsid w:val="00BB0542"/>
    <w:rsid w:val="00BB2FF7"/>
    <w:rsid w:val="00BB483A"/>
    <w:rsid w:val="00BB6092"/>
    <w:rsid w:val="00BC2456"/>
    <w:rsid w:val="00BC2A80"/>
    <w:rsid w:val="00BC3555"/>
    <w:rsid w:val="00BC5A32"/>
    <w:rsid w:val="00BD05EF"/>
    <w:rsid w:val="00BD5556"/>
    <w:rsid w:val="00BD578F"/>
    <w:rsid w:val="00BE3C42"/>
    <w:rsid w:val="00BF0946"/>
    <w:rsid w:val="00BF4B48"/>
    <w:rsid w:val="00C0137D"/>
    <w:rsid w:val="00C01595"/>
    <w:rsid w:val="00C10788"/>
    <w:rsid w:val="00C12B96"/>
    <w:rsid w:val="00C15ABD"/>
    <w:rsid w:val="00C163FE"/>
    <w:rsid w:val="00C17826"/>
    <w:rsid w:val="00C20D2C"/>
    <w:rsid w:val="00C262C7"/>
    <w:rsid w:val="00C3072E"/>
    <w:rsid w:val="00C359D7"/>
    <w:rsid w:val="00C36583"/>
    <w:rsid w:val="00C4117A"/>
    <w:rsid w:val="00C419B9"/>
    <w:rsid w:val="00C44FC4"/>
    <w:rsid w:val="00C45091"/>
    <w:rsid w:val="00C47560"/>
    <w:rsid w:val="00C50340"/>
    <w:rsid w:val="00C5652F"/>
    <w:rsid w:val="00C57FAE"/>
    <w:rsid w:val="00C645B2"/>
    <w:rsid w:val="00C71C2E"/>
    <w:rsid w:val="00C80CD6"/>
    <w:rsid w:val="00C818B2"/>
    <w:rsid w:val="00C84495"/>
    <w:rsid w:val="00C93983"/>
    <w:rsid w:val="00C9665F"/>
    <w:rsid w:val="00CA153E"/>
    <w:rsid w:val="00CA43DE"/>
    <w:rsid w:val="00CB25F4"/>
    <w:rsid w:val="00CB6048"/>
    <w:rsid w:val="00CC5DE2"/>
    <w:rsid w:val="00CC6E18"/>
    <w:rsid w:val="00CE18A6"/>
    <w:rsid w:val="00CE522E"/>
    <w:rsid w:val="00CE7A7D"/>
    <w:rsid w:val="00CF328D"/>
    <w:rsid w:val="00CF41DE"/>
    <w:rsid w:val="00D04428"/>
    <w:rsid w:val="00D07513"/>
    <w:rsid w:val="00D104BE"/>
    <w:rsid w:val="00D11CAA"/>
    <w:rsid w:val="00D20F93"/>
    <w:rsid w:val="00D26B05"/>
    <w:rsid w:val="00D34398"/>
    <w:rsid w:val="00D35D99"/>
    <w:rsid w:val="00D425D6"/>
    <w:rsid w:val="00D43648"/>
    <w:rsid w:val="00D43839"/>
    <w:rsid w:val="00D613F3"/>
    <w:rsid w:val="00D62426"/>
    <w:rsid w:val="00D66648"/>
    <w:rsid w:val="00D74B68"/>
    <w:rsid w:val="00D76DAB"/>
    <w:rsid w:val="00D81821"/>
    <w:rsid w:val="00D90DA6"/>
    <w:rsid w:val="00D9422A"/>
    <w:rsid w:val="00D969D1"/>
    <w:rsid w:val="00DA16C3"/>
    <w:rsid w:val="00DA4F23"/>
    <w:rsid w:val="00DB02B7"/>
    <w:rsid w:val="00DB053F"/>
    <w:rsid w:val="00DB5E6B"/>
    <w:rsid w:val="00DC0401"/>
    <w:rsid w:val="00DC3553"/>
    <w:rsid w:val="00DC3952"/>
    <w:rsid w:val="00DC429E"/>
    <w:rsid w:val="00DC5257"/>
    <w:rsid w:val="00DC6568"/>
    <w:rsid w:val="00DD4DB1"/>
    <w:rsid w:val="00DD57EA"/>
    <w:rsid w:val="00DD7847"/>
    <w:rsid w:val="00DE0CCD"/>
    <w:rsid w:val="00DE1CF1"/>
    <w:rsid w:val="00DE7FE5"/>
    <w:rsid w:val="00DF0333"/>
    <w:rsid w:val="00DF14A3"/>
    <w:rsid w:val="00DF59C1"/>
    <w:rsid w:val="00DF6C51"/>
    <w:rsid w:val="00DF6D7C"/>
    <w:rsid w:val="00E033E2"/>
    <w:rsid w:val="00E12A2D"/>
    <w:rsid w:val="00E15788"/>
    <w:rsid w:val="00E17D89"/>
    <w:rsid w:val="00E17F4D"/>
    <w:rsid w:val="00E25E43"/>
    <w:rsid w:val="00E27657"/>
    <w:rsid w:val="00E33A64"/>
    <w:rsid w:val="00E34C69"/>
    <w:rsid w:val="00E35BAE"/>
    <w:rsid w:val="00E36DF5"/>
    <w:rsid w:val="00E60728"/>
    <w:rsid w:val="00E61AFA"/>
    <w:rsid w:val="00E674CA"/>
    <w:rsid w:val="00E67A49"/>
    <w:rsid w:val="00E769F9"/>
    <w:rsid w:val="00E806B4"/>
    <w:rsid w:val="00E82D20"/>
    <w:rsid w:val="00E84129"/>
    <w:rsid w:val="00E84BFD"/>
    <w:rsid w:val="00E90C0C"/>
    <w:rsid w:val="00E91059"/>
    <w:rsid w:val="00E923B0"/>
    <w:rsid w:val="00E93C0B"/>
    <w:rsid w:val="00E96796"/>
    <w:rsid w:val="00E9754E"/>
    <w:rsid w:val="00EB09C3"/>
    <w:rsid w:val="00EB1879"/>
    <w:rsid w:val="00EB41BD"/>
    <w:rsid w:val="00EB6151"/>
    <w:rsid w:val="00EB7DC2"/>
    <w:rsid w:val="00EC7DFF"/>
    <w:rsid w:val="00EE288C"/>
    <w:rsid w:val="00EF27C1"/>
    <w:rsid w:val="00EF33B8"/>
    <w:rsid w:val="00EF4039"/>
    <w:rsid w:val="00F00A18"/>
    <w:rsid w:val="00F034F7"/>
    <w:rsid w:val="00F0375D"/>
    <w:rsid w:val="00F10DD5"/>
    <w:rsid w:val="00F12D22"/>
    <w:rsid w:val="00F200FF"/>
    <w:rsid w:val="00F20142"/>
    <w:rsid w:val="00F217FF"/>
    <w:rsid w:val="00F23C0B"/>
    <w:rsid w:val="00F27C9B"/>
    <w:rsid w:val="00F32F09"/>
    <w:rsid w:val="00F345F8"/>
    <w:rsid w:val="00F358B4"/>
    <w:rsid w:val="00F42844"/>
    <w:rsid w:val="00F44DB2"/>
    <w:rsid w:val="00F511E2"/>
    <w:rsid w:val="00F521CB"/>
    <w:rsid w:val="00F53507"/>
    <w:rsid w:val="00F6446C"/>
    <w:rsid w:val="00F64479"/>
    <w:rsid w:val="00F64BA1"/>
    <w:rsid w:val="00F71E12"/>
    <w:rsid w:val="00F756B8"/>
    <w:rsid w:val="00F81EA5"/>
    <w:rsid w:val="00F83E07"/>
    <w:rsid w:val="00F859EB"/>
    <w:rsid w:val="00F87622"/>
    <w:rsid w:val="00F91103"/>
    <w:rsid w:val="00F9221B"/>
    <w:rsid w:val="00F9256F"/>
    <w:rsid w:val="00FA1AEF"/>
    <w:rsid w:val="00FA5D44"/>
    <w:rsid w:val="00FB19B2"/>
    <w:rsid w:val="00FB1E1F"/>
    <w:rsid w:val="00FB676B"/>
    <w:rsid w:val="00FB77E0"/>
    <w:rsid w:val="00FB7F19"/>
    <w:rsid w:val="00FC64BB"/>
    <w:rsid w:val="00FC6B49"/>
    <w:rsid w:val="00FD49F5"/>
    <w:rsid w:val="00FD540F"/>
    <w:rsid w:val="00FD643F"/>
    <w:rsid w:val="00FF0FE3"/>
    <w:rsid w:val="00FF2910"/>
    <w:rsid w:val="00FF326C"/>
    <w:rsid w:val="02CC0CD4"/>
    <w:rsid w:val="034923C4"/>
    <w:rsid w:val="04B7EF33"/>
    <w:rsid w:val="091B6BA3"/>
    <w:rsid w:val="093C8B83"/>
    <w:rsid w:val="09F1121B"/>
    <w:rsid w:val="0AA14267"/>
    <w:rsid w:val="0BBC586B"/>
    <w:rsid w:val="0D79222F"/>
    <w:rsid w:val="0DAB7313"/>
    <w:rsid w:val="0DC04BF7"/>
    <w:rsid w:val="0F3718B4"/>
    <w:rsid w:val="0F4F9437"/>
    <w:rsid w:val="109AFC5D"/>
    <w:rsid w:val="10B3B849"/>
    <w:rsid w:val="1146D0F3"/>
    <w:rsid w:val="117624B7"/>
    <w:rsid w:val="1253C25D"/>
    <w:rsid w:val="12CC6D37"/>
    <w:rsid w:val="12EB4E0E"/>
    <w:rsid w:val="14006B29"/>
    <w:rsid w:val="14849D4B"/>
    <w:rsid w:val="15C520F4"/>
    <w:rsid w:val="1652745D"/>
    <w:rsid w:val="165582FF"/>
    <w:rsid w:val="17919047"/>
    <w:rsid w:val="1985690E"/>
    <w:rsid w:val="1A8636BD"/>
    <w:rsid w:val="1C2CE4F0"/>
    <w:rsid w:val="1D5E65E4"/>
    <w:rsid w:val="1E19B760"/>
    <w:rsid w:val="1FA76487"/>
    <w:rsid w:val="208828AF"/>
    <w:rsid w:val="2212E618"/>
    <w:rsid w:val="23CEC774"/>
    <w:rsid w:val="269E32F8"/>
    <w:rsid w:val="26C43048"/>
    <w:rsid w:val="278E3CCA"/>
    <w:rsid w:val="27A680B4"/>
    <w:rsid w:val="28785575"/>
    <w:rsid w:val="2A5D8DCC"/>
    <w:rsid w:val="2A8655FB"/>
    <w:rsid w:val="2B5B146D"/>
    <w:rsid w:val="2B78F443"/>
    <w:rsid w:val="2BD34FAF"/>
    <w:rsid w:val="2BE9F523"/>
    <w:rsid w:val="2C26DCDC"/>
    <w:rsid w:val="2D7E1764"/>
    <w:rsid w:val="2E465F84"/>
    <w:rsid w:val="2EA2EFF9"/>
    <w:rsid w:val="2EECA835"/>
    <w:rsid w:val="2FED1453"/>
    <w:rsid w:val="304949A3"/>
    <w:rsid w:val="307B605C"/>
    <w:rsid w:val="31A306D2"/>
    <w:rsid w:val="31C41FC2"/>
    <w:rsid w:val="31E51A04"/>
    <w:rsid w:val="34A371E9"/>
    <w:rsid w:val="35322AB2"/>
    <w:rsid w:val="354BCC31"/>
    <w:rsid w:val="3599DB73"/>
    <w:rsid w:val="35CD423C"/>
    <w:rsid w:val="367BB5DC"/>
    <w:rsid w:val="377B8712"/>
    <w:rsid w:val="378B7DD4"/>
    <w:rsid w:val="3857D7F6"/>
    <w:rsid w:val="38B5CC2C"/>
    <w:rsid w:val="3972FEF2"/>
    <w:rsid w:val="3A0A5678"/>
    <w:rsid w:val="3AE217A0"/>
    <w:rsid w:val="3C2EA373"/>
    <w:rsid w:val="3C3BE17B"/>
    <w:rsid w:val="3F07650B"/>
    <w:rsid w:val="40FD6E63"/>
    <w:rsid w:val="42324546"/>
    <w:rsid w:val="426FEACB"/>
    <w:rsid w:val="449F33DA"/>
    <w:rsid w:val="44F3E9AC"/>
    <w:rsid w:val="45B19F4A"/>
    <w:rsid w:val="46AAC2EF"/>
    <w:rsid w:val="47833A86"/>
    <w:rsid w:val="47D5F1D0"/>
    <w:rsid w:val="48319337"/>
    <w:rsid w:val="483AE2BA"/>
    <w:rsid w:val="48B19BCB"/>
    <w:rsid w:val="498448DB"/>
    <w:rsid w:val="4A0963E3"/>
    <w:rsid w:val="4AD57FFA"/>
    <w:rsid w:val="4B1C5636"/>
    <w:rsid w:val="4B20193C"/>
    <w:rsid w:val="4BB44BE7"/>
    <w:rsid w:val="4D339C25"/>
    <w:rsid w:val="4E57B9FE"/>
    <w:rsid w:val="4E7569A2"/>
    <w:rsid w:val="4EC4626E"/>
    <w:rsid w:val="502EC21B"/>
    <w:rsid w:val="5034557A"/>
    <w:rsid w:val="509E303F"/>
    <w:rsid w:val="51E63F94"/>
    <w:rsid w:val="5203A32F"/>
    <w:rsid w:val="52F02357"/>
    <w:rsid w:val="5304EA8A"/>
    <w:rsid w:val="53CD20B1"/>
    <w:rsid w:val="540C3C3F"/>
    <w:rsid w:val="59166FAF"/>
    <w:rsid w:val="5AA35DC1"/>
    <w:rsid w:val="5CF3F2D0"/>
    <w:rsid w:val="5E8C0B47"/>
    <w:rsid w:val="5EAFC5E7"/>
    <w:rsid w:val="5F09496B"/>
    <w:rsid w:val="602EA2DF"/>
    <w:rsid w:val="60620A51"/>
    <w:rsid w:val="6171B98B"/>
    <w:rsid w:val="6190EF39"/>
    <w:rsid w:val="653658B5"/>
    <w:rsid w:val="65ECDF59"/>
    <w:rsid w:val="68C6D17C"/>
    <w:rsid w:val="6CB34D98"/>
    <w:rsid w:val="6CD277D7"/>
    <w:rsid w:val="6D96A2BE"/>
    <w:rsid w:val="6E371436"/>
    <w:rsid w:val="6E6E6C3D"/>
    <w:rsid w:val="6F2AA872"/>
    <w:rsid w:val="6FD2E497"/>
    <w:rsid w:val="705A9922"/>
    <w:rsid w:val="71E91DA0"/>
    <w:rsid w:val="72104A9A"/>
    <w:rsid w:val="732217EB"/>
    <w:rsid w:val="74E6A14B"/>
    <w:rsid w:val="75209B0D"/>
    <w:rsid w:val="7557EC7F"/>
    <w:rsid w:val="765BA56E"/>
    <w:rsid w:val="77213B9D"/>
    <w:rsid w:val="79EE3496"/>
    <w:rsid w:val="7A34F080"/>
    <w:rsid w:val="7ABD680E"/>
    <w:rsid w:val="7BC39796"/>
    <w:rsid w:val="7CA6C4CC"/>
    <w:rsid w:val="7D92F13E"/>
    <w:rsid w:val="7DA42C3F"/>
    <w:rsid w:val="7E745B34"/>
    <w:rsid w:val="7EBAE68B"/>
    <w:rsid w:val="7F1A3BEC"/>
    <w:rsid w:val="7F309C76"/>
    <w:rsid w:val="7F3F005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A0D594"/>
  <w15:docId w15:val="{1B2C7B47-1A4D-4942-B209-4B2E4334B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Helvetica" w:eastAsia="Helvetica" w:hAnsi="Helvetica" w:cs="Helvetica"/>
    </w:rPr>
  </w:style>
  <w:style w:type="paragraph" w:styleId="Heading1">
    <w:name w:val="heading 1"/>
    <w:basedOn w:val="Normal"/>
    <w:uiPriority w:val="9"/>
    <w:qFormat/>
    <w:pPr>
      <w:ind w:left="720"/>
      <w:outlineLvl w:val="0"/>
    </w:pPr>
    <w:rPr>
      <w:b/>
      <w:bCs/>
      <w:sz w:val="18"/>
      <w:szCs w:val="18"/>
    </w:rPr>
  </w:style>
  <w:style w:type="paragraph" w:styleId="Heading2">
    <w:name w:val="heading 2"/>
    <w:basedOn w:val="Normal"/>
    <w:uiPriority w:val="9"/>
    <w:unhideWhenUsed/>
    <w:qFormat/>
    <w:pPr>
      <w:spacing w:before="23"/>
      <w:ind w:left="120"/>
      <w:outlineLvl w:val="1"/>
    </w:pPr>
    <w:rPr>
      <w:b/>
      <w:bCs/>
      <w:sz w:val="16"/>
      <w:szCs w:val="16"/>
    </w:rPr>
  </w:style>
  <w:style w:type="paragraph" w:styleId="Heading3">
    <w:name w:val="heading 3"/>
    <w:basedOn w:val="Normal"/>
    <w:next w:val="Normal"/>
    <w:link w:val="Heading3Char"/>
    <w:uiPriority w:val="9"/>
    <w:semiHidden/>
    <w:unhideWhenUsed/>
    <w:qFormat/>
    <w:rsid w:val="000C018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152"/>
      <w:ind w:left="120"/>
    </w:pPr>
    <w:rPr>
      <w:sz w:val="16"/>
      <w:szCs w:val="16"/>
    </w:rPr>
  </w:style>
  <w:style w:type="paragraph" w:styleId="Title">
    <w:name w:val="Title"/>
    <w:basedOn w:val="Normal"/>
    <w:uiPriority w:val="10"/>
    <w:qFormat/>
    <w:pPr>
      <w:spacing w:before="189"/>
      <w:ind w:left="119"/>
    </w:pPr>
    <w:rPr>
      <w:b/>
      <w:bCs/>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customStyle="1" w:styleId="normaltextrun">
    <w:name w:val="normaltextrun"/>
    <w:basedOn w:val="DefaultParagraphFont"/>
    <w:rsid w:val="00B05058"/>
  </w:style>
  <w:style w:type="character" w:customStyle="1" w:styleId="scxw260483470">
    <w:name w:val="scxw260483470"/>
    <w:basedOn w:val="DefaultParagraphFont"/>
    <w:uiPriority w:val="1"/>
    <w:rsid w:val="00B05058"/>
  </w:style>
  <w:style w:type="character" w:styleId="Hyperlink">
    <w:name w:val="Hyperlink"/>
    <w:basedOn w:val="DefaultParagraphFont"/>
    <w:uiPriority w:val="99"/>
    <w:unhideWhenUsed/>
    <w:rsid w:val="00B05058"/>
    <w:rPr>
      <w:color w:val="0000FF" w:themeColor="hyperlink"/>
      <w:u w:val="single"/>
    </w:rPr>
  </w:style>
  <w:style w:type="character" w:customStyle="1" w:styleId="FooterChar">
    <w:name w:val="Footer Char"/>
    <w:basedOn w:val="DefaultParagraphFont"/>
    <w:link w:val="Footer"/>
    <w:uiPriority w:val="99"/>
    <w:rsid w:val="00B05058"/>
  </w:style>
  <w:style w:type="paragraph" w:styleId="Footer">
    <w:name w:val="footer"/>
    <w:basedOn w:val="Normal"/>
    <w:link w:val="FooterChar"/>
    <w:uiPriority w:val="99"/>
    <w:unhideWhenUsed/>
    <w:rsid w:val="00B05058"/>
    <w:pPr>
      <w:widowControl/>
      <w:tabs>
        <w:tab w:val="center" w:pos="4680"/>
        <w:tab w:val="right" w:pos="9360"/>
      </w:tabs>
      <w:autoSpaceDE/>
      <w:autoSpaceDN/>
    </w:pPr>
    <w:rPr>
      <w:rFonts w:asciiTheme="minorHAnsi" w:eastAsiaTheme="minorHAnsi" w:hAnsiTheme="minorHAnsi" w:cstheme="minorBidi"/>
    </w:rPr>
  </w:style>
  <w:style w:type="character" w:customStyle="1" w:styleId="FooterChar1">
    <w:name w:val="Footer Char1"/>
    <w:basedOn w:val="DefaultParagraphFont"/>
    <w:uiPriority w:val="99"/>
    <w:semiHidden/>
    <w:rsid w:val="00B05058"/>
    <w:rPr>
      <w:rFonts w:ascii="Helvetica" w:eastAsia="Helvetica" w:hAnsi="Helvetica" w:cs="Helvetica"/>
    </w:rPr>
  </w:style>
  <w:style w:type="character" w:customStyle="1" w:styleId="Heading3Char">
    <w:name w:val="Heading 3 Char"/>
    <w:basedOn w:val="DefaultParagraphFont"/>
    <w:link w:val="Heading3"/>
    <w:uiPriority w:val="9"/>
    <w:semiHidden/>
    <w:rsid w:val="000C0188"/>
    <w:rPr>
      <w:rFonts w:asciiTheme="majorHAnsi" w:eastAsiaTheme="majorEastAsia" w:hAnsiTheme="majorHAnsi" w:cstheme="majorBidi"/>
      <w:color w:val="243F60" w:themeColor="accent1" w:themeShade="7F"/>
      <w:sz w:val="24"/>
      <w:szCs w:val="24"/>
    </w:rPr>
  </w:style>
  <w:style w:type="character" w:styleId="CommentReference">
    <w:name w:val="annotation reference"/>
    <w:basedOn w:val="DefaultParagraphFont"/>
    <w:uiPriority w:val="99"/>
    <w:semiHidden/>
    <w:unhideWhenUsed/>
    <w:rsid w:val="00236E0F"/>
    <w:rPr>
      <w:sz w:val="16"/>
      <w:szCs w:val="16"/>
    </w:rPr>
  </w:style>
  <w:style w:type="paragraph" w:styleId="CommentText">
    <w:name w:val="annotation text"/>
    <w:basedOn w:val="Normal"/>
    <w:link w:val="CommentTextChar"/>
    <w:uiPriority w:val="99"/>
    <w:unhideWhenUsed/>
    <w:rsid w:val="00236E0F"/>
    <w:rPr>
      <w:sz w:val="20"/>
      <w:szCs w:val="20"/>
    </w:rPr>
  </w:style>
  <w:style w:type="character" w:customStyle="1" w:styleId="CommentTextChar">
    <w:name w:val="Comment Text Char"/>
    <w:basedOn w:val="DefaultParagraphFont"/>
    <w:link w:val="CommentText"/>
    <w:uiPriority w:val="99"/>
    <w:rsid w:val="00236E0F"/>
    <w:rPr>
      <w:rFonts w:ascii="Helvetica" w:eastAsia="Helvetica" w:hAnsi="Helvetica" w:cs="Helvetica"/>
      <w:sz w:val="20"/>
      <w:szCs w:val="20"/>
    </w:rPr>
  </w:style>
  <w:style w:type="paragraph" w:styleId="CommentSubject">
    <w:name w:val="annotation subject"/>
    <w:basedOn w:val="CommentText"/>
    <w:next w:val="CommentText"/>
    <w:link w:val="CommentSubjectChar"/>
    <w:uiPriority w:val="99"/>
    <w:semiHidden/>
    <w:unhideWhenUsed/>
    <w:rsid w:val="00236E0F"/>
    <w:rPr>
      <w:b/>
      <w:bCs/>
    </w:rPr>
  </w:style>
  <w:style w:type="character" w:customStyle="1" w:styleId="CommentSubjectChar">
    <w:name w:val="Comment Subject Char"/>
    <w:basedOn w:val="CommentTextChar"/>
    <w:link w:val="CommentSubject"/>
    <w:uiPriority w:val="99"/>
    <w:semiHidden/>
    <w:rsid w:val="00236E0F"/>
    <w:rPr>
      <w:rFonts w:ascii="Helvetica" w:eastAsia="Helvetica" w:hAnsi="Helvetica" w:cs="Helvetica"/>
      <w:b/>
      <w:bCs/>
      <w:sz w:val="20"/>
      <w:szCs w:val="20"/>
    </w:rPr>
  </w:style>
  <w:style w:type="character" w:styleId="Mention">
    <w:name w:val="Mention"/>
    <w:basedOn w:val="DefaultParagraphFont"/>
    <w:uiPriority w:val="99"/>
    <w:unhideWhenUsed/>
    <w:rsid w:val="00920137"/>
    <w:rPr>
      <w:color w:val="2B579A"/>
      <w:shd w:val="clear" w:color="auto" w:fill="E1DFDD"/>
    </w:rPr>
  </w:style>
  <w:style w:type="paragraph" w:styleId="Revision">
    <w:name w:val="Revision"/>
    <w:hidden/>
    <w:uiPriority w:val="99"/>
    <w:semiHidden/>
    <w:rsid w:val="000B30D1"/>
    <w:pPr>
      <w:widowControl/>
      <w:autoSpaceDE/>
      <w:autoSpaceDN/>
    </w:pPr>
    <w:rPr>
      <w:rFonts w:ascii="Helvetica" w:eastAsia="Helvetica" w:hAnsi="Helvetica" w:cs="Helvetica"/>
    </w:rPr>
  </w:style>
  <w:style w:type="character" w:styleId="UnresolvedMention">
    <w:name w:val="Unresolved Mention"/>
    <w:basedOn w:val="DefaultParagraphFont"/>
    <w:uiPriority w:val="99"/>
    <w:semiHidden/>
    <w:unhideWhenUsed/>
    <w:rsid w:val="00B3488C"/>
    <w:rPr>
      <w:color w:val="605E5C"/>
      <w:shd w:val="clear" w:color="auto" w:fill="E1DFDD"/>
    </w:rPr>
  </w:style>
  <w:style w:type="character" w:styleId="FollowedHyperlink">
    <w:name w:val="FollowedHyperlink"/>
    <w:basedOn w:val="DefaultParagraphFont"/>
    <w:uiPriority w:val="99"/>
    <w:semiHidden/>
    <w:unhideWhenUsed/>
    <w:rsid w:val="004D702F"/>
    <w:rPr>
      <w:color w:val="800080" w:themeColor="followedHyperlink"/>
      <w:u w:val="single"/>
    </w:rPr>
  </w:style>
  <w:style w:type="paragraph" w:styleId="FootnoteText">
    <w:name w:val="footnote text"/>
    <w:basedOn w:val="Normal"/>
    <w:link w:val="FootnoteTextChar"/>
    <w:uiPriority w:val="99"/>
    <w:semiHidden/>
    <w:unhideWhenUsed/>
    <w:rsid w:val="000972D2"/>
    <w:rPr>
      <w:sz w:val="20"/>
      <w:szCs w:val="20"/>
    </w:rPr>
  </w:style>
  <w:style w:type="character" w:customStyle="1" w:styleId="FootnoteTextChar">
    <w:name w:val="Footnote Text Char"/>
    <w:basedOn w:val="DefaultParagraphFont"/>
    <w:link w:val="FootnoteText"/>
    <w:uiPriority w:val="99"/>
    <w:semiHidden/>
    <w:rsid w:val="000972D2"/>
    <w:rPr>
      <w:rFonts w:ascii="Helvetica" w:eastAsia="Helvetica" w:hAnsi="Helvetica" w:cs="Helvetica"/>
      <w:sz w:val="20"/>
      <w:szCs w:val="20"/>
    </w:rPr>
  </w:style>
  <w:style w:type="character" w:styleId="FootnoteReference">
    <w:name w:val="footnote reference"/>
    <w:basedOn w:val="DefaultParagraphFont"/>
    <w:uiPriority w:val="99"/>
    <w:semiHidden/>
    <w:unhideWhenUsed/>
    <w:rsid w:val="000972D2"/>
    <w:rPr>
      <w:vertAlign w:val="superscript"/>
    </w:rPr>
  </w:style>
  <w:style w:type="character" w:customStyle="1" w:styleId="eop">
    <w:name w:val="eop"/>
    <w:basedOn w:val="DefaultParagraphFont"/>
    <w:rsid w:val="00860D86"/>
  </w:style>
  <w:style w:type="character" w:styleId="Strong">
    <w:name w:val="Strong"/>
    <w:basedOn w:val="DefaultParagraphFont"/>
    <w:uiPriority w:val="22"/>
    <w:qFormat/>
    <w:rsid w:val="009E30DE"/>
    <w:rPr>
      <w:b/>
      <w:bCs/>
    </w:rPr>
  </w:style>
  <w:style w:type="character" w:styleId="Emphasis">
    <w:name w:val="Emphasis"/>
    <w:basedOn w:val="DefaultParagraphFont"/>
    <w:uiPriority w:val="20"/>
    <w:qFormat/>
    <w:rsid w:val="009E30DE"/>
    <w:rPr>
      <w:i/>
      <w:iCs/>
    </w:rPr>
  </w:style>
  <w:style w:type="character" w:customStyle="1" w:styleId="BodyTextChar">
    <w:name w:val="Body Text Char"/>
    <w:basedOn w:val="DefaultParagraphFont"/>
    <w:link w:val="BodyText"/>
    <w:uiPriority w:val="1"/>
    <w:rsid w:val="005D685F"/>
    <w:rPr>
      <w:rFonts w:ascii="Helvetica" w:eastAsia="Helvetica" w:hAnsi="Helvetica" w:cs="Helvetica"/>
      <w:sz w:val="16"/>
      <w:szCs w:val="16"/>
    </w:rPr>
  </w:style>
  <w:style w:type="paragraph" w:styleId="Header">
    <w:name w:val="header"/>
    <w:basedOn w:val="Normal"/>
    <w:link w:val="HeaderChar"/>
    <w:uiPriority w:val="99"/>
    <w:unhideWhenUsed/>
    <w:rsid w:val="006A7600"/>
    <w:pPr>
      <w:tabs>
        <w:tab w:val="center" w:pos="4680"/>
        <w:tab w:val="right" w:pos="9360"/>
      </w:tabs>
    </w:pPr>
  </w:style>
  <w:style w:type="character" w:customStyle="1" w:styleId="HeaderChar">
    <w:name w:val="Header Char"/>
    <w:basedOn w:val="DefaultParagraphFont"/>
    <w:link w:val="Header"/>
    <w:uiPriority w:val="99"/>
    <w:rsid w:val="006A7600"/>
    <w:rPr>
      <w:rFonts w:ascii="Helvetica" w:eastAsia="Helvetica" w:hAnsi="Helvetica" w:cs="Helvetica"/>
    </w:rPr>
  </w:style>
  <w:style w:type="character" w:customStyle="1" w:styleId="fst-italic">
    <w:name w:val="fst-italic"/>
    <w:basedOn w:val="DefaultParagraphFont"/>
    <w:rsid w:val="001E374E"/>
  </w:style>
  <w:style w:type="character" w:customStyle="1" w:styleId="it-label">
    <w:name w:val="it-label"/>
    <w:basedOn w:val="DefaultParagraphFont"/>
    <w:rsid w:val="001E374E"/>
  </w:style>
  <w:style w:type="paragraph" w:styleId="MacroText">
    <w:name w:val="macro"/>
    <w:link w:val="MacroTextChar"/>
    <w:uiPriority w:val="99"/>
    <w:semiHidden/>
    <w:unhideWhenUsed/>
    <w:rsid w:val="00001450"/>
    <w:pPr>
      <w:tabs>
        <w:tab w:val="left" w:pos="480"/>
        <w:tab w:val="left" w:pos="960"/>
        <w:tab w:val="left" w:pos="1440"/>
        <w:tab w:val="left" w:pos="1920"/>
        <w:tab w:val="left" w:pos="2400"/>
        <w:tab w:val="left" w:pos="2880"/>
        <w:tab w:val="left" w:pos="3360"/>
        <w:tab w:val="left" w:pos="3840"/>
        <w:tab w:val="left" w:pos="4320"/>
      </w:tabs>
    </w:pPr>
    <w:rPr>
      <w:rFonts w:ascii="Consolas" w:eastAsia="Helvetica" w:hAnsi="Consolas" w:cs="Helvetica"/>
      <w:sz w:val="20"/>
      <w:szCs w:val="20"/>
    </w:rPr>
  </w:style>
  <w:style w:type="character" w:customStyle="1" w:styleId="MacroTextChar">
    <w:name w:val="Macro Text Char"/>
    <w:basedOn w:val="DefaultParagraphFont"/>
    <w:link w:val="MacroText"/>
    <w:uiPriority w:val="99"/>
    <w:semiHidden/>
    <w:rsid w:val="00001450"/>
    <w:rPr>
      <w:rFonts w:ascii="Consolas" w:eastAsia="Helvetica" w:hAnsi="Consolas" w:cs="Helvetic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2749512">
      <w:bodyDiv w:val="1"/>
      <w:marLeft w:val="0"/>
      <w:marRight w:val="0"/>
      <w:marTop w:val="0"/>
      <w:marBottom w:val="0"/>
      <w:divBdr>
        <w:top w:val="none" w:sz="0" w:space="0" w:color="auto"/>
        <w:left w:val="none" w:sz="0" w:space="0" w:color="auto"/>
        <w:bottom w:val="none" w:sz="0" w:space="0" w:color="auto"/>
        <w:right w:val="none" w:sz="0" w:space="0" w:color="auto"/>
      </w:divBdr>
      <w:divsChild>
        <w:div w:id="262613212">
          <w:marLeft w:val="0"/>
          <w:marRight w:val="0"/>
          <w:marTop w:val="0"/>
          <w:marBottom w:val="0"/>
          <w:divBdr>
            <w:top w:val="none" w:sz="0" w:space="0" w:color="auto"/>
            <w:left w:val="none" w:sz="0" w:space="0" w:color="auto"/>
            <w:bottom w:val="none" w:sz="0" w:space="0" w:color="auto"/>
            <w:right w:val="none" w:sz="0" w:space="0" w:color="auto"/>
          </w:divBdr>
        </w:div>
        <w:div w:id="497035200">
          <w:marLeft w:val="0"/>
          <w:marRight w:val="0"/>
          <w:marTop w:val="0"/>
          <w:marBottom w:val="0"/>
          <w:divBdr>
            <w:top w:val="none" w:sz="0" w:space="0" w:color="auto"/>
            <w:left w:val="none" w:sz="0" w:space="0" w:color="auto"/>
            <w:bottom w:val="none" w:sz="0" w:space="0" w:color="auto"/>
            <w:right w:val="none" w:sz="0" w:space="0" w:color="auto"/>
          </w:divBdr>
        </w:div>
      </w:divsChild>
    </w:div>
    <w:div w:id="744693305">
      <w:bodyDiv w:val="1"/>
      <w:marLeft w:val="0"/>
      <w:marRight w:val="0"/>
      <w:marTop w:val="0"/>
      <w:marBottom w:val="0"/>
      <w:divBdr>
        <w:top w:val="none" w:sz="0" w:space="0" w:color="auto"/>
        <w:left w:val="none" w:sz="0" w:space="0" w:color="auto"/>
        <w:bottom w:val="none" w:sz="0" w:space="0" w:color="auto"/>
        <w:right w:val="none" w:sz="0" w:space="0" w:color="auto"/>
      </w:divBdr>
      <w:divsChild>
        <w:div w:id="374545045">
          <w:marLeft w:val="0"/>
          <w:marRight w:val="0"/>
          <w:marTop w:val="0"/>
          <w:marBottom w:val="0"/>
          <w:divBdr>
            <w:top w:val="none" w:sz="0" w:space="0" w:color="auto"/>
            <w:left w:val="none" w:sz="0" w:space="0" w:color="auto"/>
            <w:bottom w:val="none" w:sz="0" w:space="0" w:color="auto"/>
            <w:right w:val="none" w:sz="0" w:space="0" w:color="auto"/>
          </w:divBdr>
          <w:divsChild>
            <w:div w:id="1112017171">
              <w:marLeft w:val="0"/>
              <w:marRight w:val="0"/>
              <w:marTop w:val="0"/>
              <w:marBottom w:val="0"/>
              <w:divBdr>
                <w:top w:val="none" w:sz="0" w:space="0" w:color="auto"/>
                <w:left w:val="none" w:sz="0" w:space="0" w:color="auto"/>
                <w:bottom w:val="none" w:sz="0" w:space="0" w:color="auto"/>
                <w:right w:val="none" w:sz="0" w:space="0" w:color="auto"/>
              </w:divBdr>
              <w:divsChild>
                <w:div w:id="1443765719">
                  <w:marLeft w:val="0"/>
                  <w:marRight w:val="0"/>
                  <w:marTop w:val="0"/>
                  <w:marBottom w:val="0"/>
                  <w:divBdr>
                    <w:top w:val="none" w:sz="0" w:space="0" w:color="auto"/>
                    <w:left w:val="none" w:sz="0" w:space="0" w:color="auto"/>
                    <w:bottom w:val="none" w:sz="0" w:space="0" w:color="auto"/>
                    <w:right w:val="none" w:sz="0" w:space="0" w:color="auto"/>
                  </w:divBdr>
                  <w:divsChild>
                    <w:div w:id="42097035">
                      <w:marLeft w:val="0"/>
                      <w:marRight w:val="0"/>
                      <w:marTop w:val="0"/>
                      <w:marBottom w:val="0"/>
                      <w:divBdr>
                        <w:top w:val="none" w:sz="0" w:space="0" w:color="auto"/>
                        <w:left w:val="none" w:sz="0" w:space="0" w:color="auto"/>
                        <w:bottom w:val="none" w:sz="0" w:space="0" w:color="auto"/>
                        <w:right w:val="none" w:sz="0" w:space="0" w:color="auto"/>
                      </w:divBdr>
                      <w:divsChild>
                        <w:div w:id="540173613">
                          <w:marLeft w:val="0"/>
                          <w:marRight w:val="0"/>
                          <w:marTop w:val="0"/>
                          <w:marBottom w:val="0"/>
                          <w:divBdr>
                            <w:top w:val="none" w:sz="0" w:space="0" w:color="auto"/>
                            <w:left w:val="none" w:sz="0" w:space="0" w:color="auto"/>
                            <w:bottom w:val="none" w:sz="0" w:space="0" w:color="auto"/>
                            <w:right w:val="none" w:sz="0" w:space="0" w:color="auto"/>
                          </w:divBdr>
                          <w:divsChild>
                            <w:div w:id="1304776240">
                              <w:marLeft w:val="0"/>
                              <w:marRight w:val="0"/>
                              <w:marTop w:val="0"/>
                              <w:marBottom w:val="0"/>
                              <w:divBdr>
                                <w:top w:val="none" w:sz="0" w:space="0" w:color="auto"/>
                                <w:left w:val="none" w:sz="0" w:space="0" w:color="auto"/>
                                <w:bottom w:val="none" w:sz="0" w:space="0" w:color="auto"/>
                                <w:right w:val="none" w:sz="0" w:space="0" w:color="auto"/>
                              </w:divBdr>
                              <w:divsChild>
                                <w:div w:id="754858180">
                                  <w:marLeft w:val="0"/>
                                  <w:marRight w:val="0"/>
                                  <w:marTop w:val="0"/>
                                  <w:marBottom w:val="0"/>
                                  <w:divBdr>
                                    <w:top w:val="none" w:sz="0" w:space="0" w:color="auto"/>
                                    <w:left w:val="none" w:sz="0" w:space="0" w:color="auto"/>
                                    <w:bottom w:val="none" w:sz="0" w:space="0" w:color="auto"/>
                                    <w:right w:val="none" w:sz="0" w:space="0" w:color="auto"/>
                                  </w:divBdr>
                                  <w:divsChild>
                                    <w:div w:id="2146118870">
                                      <w:marLeft w:val="0"/>
                                      <w:marRight w:val="0"/>
                                      <w:marTop w:val="0"/>
                                      <w:marBottom w:val="0"/>
                                      <w:divBdr>
                                        <w:top w:val="none" w:sz="0" w:space="0" w:color="auto"/>
                                        <w:left w:val="none" w:sz="0" w:space="0" w:color="auto"/>
                                        <w:bottom w:val="none" w:sz="0" w:space="0" w:color="auto"/>
                                        <w:right w:val="none" w:sz="0" w:space="0" w:color="auto"/>
                                      </w:divBdr>
                                      <w:divsChild>
                                        <w:div w:id="1113404213">
                                          <w:marLeft w:val="0"/>
                                          <w:marRight w:val="0"/>
                                          <w:marTop w:val="0"/>
                                          <w:marBottom w:val="0"/>
                                          <w:divBdr>
                                            <w:top w:val="none" w:sz="0" w:space="0" w:color="auto"/>
                                            <w:left w:val="none" w:sz="0" w:space="0" w:color="auto"/>
                                            <w:bottom w:val="none" w:sz="0" w:space="0" w:color="auto"/>
                                            <w:right w:val="none" w:sz="0" w:space="0" w:color="auto"/>
                                          </w:divBdr>
                                          <w:divsChild>
                                            <w:div w:id="864709781">
                                              <w:marLeft w:val="0"/>
                                              <w:marRight w:val="0"/>
                                              <w:marTop w:val="0"/>
                                              <w:marBottom w:val="0"/>
                                              <w:divBdr>
                                                <w:top w:val="none" w:sz="0" w:space="0" w:color="auto"/>
                                                <w:left w:val="none" w:sz="0" w:space="0" w:color="auto"/>
                                                <w:bottom w:val="none" w:sz="0" w:space="0" w:color="auto"/>
                                                <w:right w:val="none" w:sz="0" w:space="0" w:color="auto"/>
                                              </w:divBdr>
                                              <w:divsChild>
                                                <w:div w:id="399595711">
                                                  <w:marLeft w:val="0"/>
                                                  <w:marRight w:val="0"/>
                                                  <w:marTop w:val="0"/>
                                                  <w:marBottom w:val="0"/>
                                                  <w:divBdr>
                                                    <w:top w:val="none" w:sz="0" w:space="0" w:color="auto"/>
                                                    <w:left w:val="none" w:sz="0" w:space="0" w:color="auto"/>
                                                    <w:bottom w:val="none" w:sz="0" w:space="0" w:color="auto"/>
                                                    <w:right w:val="none" w:sz="0" w:space="0" w:color="auto"/>
                                                  </w:divBdr>
                                                  <w:divsChild>
                                                    <w:div w:id="67792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52471771">
          <w:marLeft w:val="0"/>
          <w:marRight w:val="0"/>
          <w:marTop w:val="0"/>
          <w:marBottom w:val="0"/>
          <w:divBdr>
            <w:top w:val="none" w:sz="0" w:space="0" w:color="auto"/>
            <w:left w:val="none" w:sz="0" w:space="0" w:color="auto"/>
            <w:bottom w:val="none" w:sz="0" w:space="0" w:color="auto"/>
            <w:right w:val="none" w:sz="0" w:space="0" w:color="auto"/>
          </w:divBdr>
          <w:divsChild>
            <w:div w:id="1680618594">
              <w:marLeft w:val="0"/>
              <w:marRight w:val="0"/>
              <w:marTop w:val="0"/>
              <w:marBottom w:val="0"/>
              <w:divBdr>
                <w:top w:val="none" w:sz="0" w:space="0" w:color="auto"/>
                <w:left w:val="none" w:sz="0" w:space="0" w:color="auto"/>
                <w:bottom w:val="none" w:sz="0" w:space="0" w:color="auto"/>
                <w:right w:val="none" w:sz="0" w:space="0" w:color="auto"/>
              </w:divBdr>
              <w:divsChild>
                <w:div w:id="2088456917">
                  <w:marLeft w:val="0"/>
                  <w:marRight w:val="0"/>
                  <w:marTop w:val="0"/>
                  <w:marBottom w:val="0"/>
                  <w:divBdr>
                    <w:top w:val="none" w:sz="0" w:space="0" w:color="auto"/>
                    <w:left w:val="none" w:sz="0" w:space="0" w:color="auto"/>
                    <w:bottom w:val="none" w:sz="0" w:space="0" w:color="auto"/>
                    <w:right w:val="none" w:sz="0" w:space="0" w:color="auto"/>
                  </w:divBdr>
                  <w:divsChild>
                    <w:div w:id="156887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2915321">
      <w:bodyDiv w:val="1"/>
      <w:marLeft w:val="0"/>
      <w:marRight w:val="0"/>
      <w:marTop w:val="0"/>
      <w:marBottom w:val="0"/>
      <w:divBdr>
        <w:top w:val="none" w:sz="0" w:space="0" w:color="auto"/>
        <w:left w:val="none" w:sz="0" w:space="0" w:color="auto"/>
        <w:bottom w:val="none" w:sz="0" w:space="0" w:color="auto"/>
        <w:right w:val="none" w:sz="0" w:space="0" w:color="auto"/>
      </w:divBdr>
    </w:div>
    <w:div w:id="988242796">
      <w:bodyDiv w:val="1"/>
      <w:marLeft w:val="0"/>
      <w:marRight w:val="0"/>
      <w:marTop w:val="0"/>
      <w:marBottom w:val="0"/>
      <w:divBdr>
        <w:top w:val="none" w:sz="0" w:space="0" w:color="auto"/>
        <w:left w:val="none" w:sz="0" w:space="0" w:color="auto"/>
        <w:bottom w:val="none" w:sz="0" w:space="0" w:color="auto"/>
        <w:right w:val="none" w:sz="0" w:space="0" w:color="auto"/>
      </w:divBdr>
    </w:div>
    <w:div w:id="1040595849">
      <w:bodyDiv w:val="1"/>
      <w:marLeft w:val="0"/>
      <w:marRight w:val="0"/>
      <w:marTop w:val="0"/>
      <w:marBottom w:val="0"/>
      <w:divBdr>
        <w:top w:val="none" w:sz="0" w:space="0" w:color="auto"/>
        <w:left w:val="none" w:sz="0" w:space="0" w:color="auto"/>
        <w:bottom w:val="none" w:sz="0" w:space="0" w:color="auto"/>
        <w:right w:val="none" w:sz="0" w:space="0" w:color="auto"/>
      </w:divBdr>
    </w:div>
    <w:div w:id="19436082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classic.clinicaltrials.gov/ct2/show/NCT05195528" TargetMode="External"/><Relationship Id="rId18" Type="http://schemas.openxmlformats.org/officeDocument/2006/relationships/hyperlink" Target="http://www.linkedin.com/company/phathompharma" TargetMode="External"/><Relationship Id="rId26" Type="http://schemas.openxmlformats.org/officeDocument/2006/relationships/hyperlink" Target="http://www.fda.gov/medwatch"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phathompharma.com" TargetMode="External"/><Relationship Id="rId25" Type="http://schemas.openxmlformats.org/officeDocument/2006/relationships/footer" Target="footer3.xml"/><Relationship Id="rId33"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www.voquezna.com/" TargetMode="External"/><Relationship Id="rId20" Type="http://schemas.openxmlformats.org/officeDocument/2006/relationships/header" Target="header1.xml"/><Relationship Id="rId29" Type="http://schemas.openxmlformats.org/officeDocument/2006/relationships/hyperlink" Target="mailto:media@phathompharma.com"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3.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voquezna.com/savings" TargetMode="External"/><Relationship Id="rId23" Type="http://schemas.openxmlformats.org/officeDocument/2006/relationships/footer" Target="footer2.xml"/><Relationship Id="rId28" Type="http://schemas.openxmlformats.org/officeDocument/2006/relationships/hyperlink" Target="https://www.phathompharma.com/wp-content/uploads/VOQUEZNA-tablets-Prescriber-Information.pdf" TargetMode="External"/><Relationship Id="rId10" Type="http://schemas.openxmlformats.org/officeDocument/2006/relationships/webSettings" Target="webSettings.xml"/><Relationship Id="rId19" Type="http://schemas.openxmlformats.org/officeDocument/2006/relationships/hyperlink" Target="http://www.twitter.com/phathompharma"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cghjournal.org/article/S1542-3565(24)00443-9/fulltext" TargetMode="External"/><Relationship Id="rId22" Type="http://schemas.openxmlformats.org/officeDocument/2006/relationships/footer" Target="footer1.xml"/><Relationship Id="rId27" Type="http://schemas.openxmlformats.org/officeDocument/2006/relationships/hyperlink" Target="https://www.phathompharma.com/wp-content/uploads/VOQUEZNA-Patient-Information.pdf" TargetMode="External"/><Relationship Id="rId30" Type="http://schemas.openxmlformats.org/officeDocument/2006/relationships/hyperlink" Target="mailto:ir@phathompharma.com" TargetMode="External"/><Relationship Id="rId8"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9C1A7E36D121468607C999A2D1288A" ma:contentTypeVersion="19" ma:contentTypeDescription="Create a new document." ma:contentTypeScope="" ma:versionID="0a4bf18ddd19f9ef2ec5bd60f763adab">
  <xsd:schema xmlns:xsd="http://www.w3.org/2001/XMLSchema" xmlns:xs="http://www.w3.org/2001/XMLSchema" xmlns:p="http://schemas.microsoft.com/office/2006/metadata/properties" xmlns:ns2="8187939b-35a5-42b1-a9c5-952090d01919" xmlns:ns3="23e0d390-b750-498a-887a-6d96eb8cf33b" xmlns:ns4="02d12187-754c-41a9-9e93-c3e1cfacc155" targetNamespace="http://schemas.microsoft.com/office/2006/metadata/properties" ma:root="true" ma:fieldsID="439db970b9b300a692b0909836927174" ns2:_="" ns3:_="" ns4:_="">
    <xsd:import namespace="8187939b-35a5-42b1-a9c5-952090d01919"/>
    <xsd:import namespace="23e0d390-b750-498a-887a-6d96eb8cf33b"/>
    <xsd:import namespace="02d12187-754c-41a9-9e93-c3e1cfacc15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4:TaxCatchAll" minOccurs="0"/>
                <xsd:element ref="ns2:MediaServiceObjectDetectorVersions" minOccurs="0"/>
                <xsd:element ref="ns2:Note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87939b-35a5-42b1-a9c5-952090d019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6a257fb-28f5-49c4-92c3-d49665e8e1d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Notes" ma:index="25" nillable="true" ma:displayName="Notes" ma:format="Dropdown" ma:internalName="Notes">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e0d390-b750-498a-887a-6d96eb8cf33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2d12187-754c-41a9-9e93-c3e1cfacc155"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ec394064-5bfe-4693-a3a9-fd7b9bfafae0}" ma:internalName="TaxCatchAll" ma:showField="CatchAllData" ma:web="23e0d390-b750-498a-887a-6d96eb8cf3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railerData xmlns="https://enterprise.apps.com">H+Jp3KhLPgvjkv/AcDYqmJZD997J2B62q2n+hJO8iyY03tpJd4Yfe+fckIpv0t6Wtp+6Or32u63Ssz+D29XkC784/hzviSkvDsFEnSUG1td5qx3gNXm7ST65xap3mK61K60eFWmT8P1SPlvYRZkFW26PyjOZ3HPfxAixDUyhyy430e+jP144kbslG/oSf1nSdvkif3HrY3qsWpIqkEdGi5/pWFmXVyqr+qonEmBaGqC2iVDT9ox/Hz4IMRyDqqB4IsVyqo/ght/tCrGdv6xrCg==</TrailerDat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187939b-35a5-42b1-a9c5-952090d01919">
      <Terms xmlns="http://schemas.microsoft.com/office/infopath/2007/PartnerControls"/>
    </lcf76f155ced4ddcb4097134ff3c332f>
    <TaxCatchAll xmlns="02d12187-754c-41a9-9e93-c3e1cfacc155" xsi:nil="true"/>
    <Notes xmlns="8187939b-35a5-42b1-a9c5-952090d0191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1 6 " ? > < p r o p e r t i e s   x m l n s = " h t t p : / / w w w . i m a n a g e . c o m / w o r k / x m l s c h e m a " >  
     < d o c u m e n t i d > U S - D O C S ! 1 5 1 8 9 4 0 7 5 . 2 < / d o c u m e n t i d >  
     < s e n d e r i d > r s t a u b < / s e n d e r i d >  
     < s e n d e r e m a i l > R A C H E L . S T A U B @ L W . C O M < / s e n d e r e m a i l >  
     < l a s t m o d i f i e d > 2 0 2 4 - 0 6 - 2 8 T 1 6 : 1 0 : 0 0 . 0 0 0 0 0 0 0 - 0 7 : 0 0 < / l a s t m o d i f i e d >  
     < d a t a b a s e > U S - D O C S < / d a t a b a s e >  
 < / 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7798E0-AC1E-4493-9928-DD53FCD5C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87939b-35a5-42b1-a9c5-952090d01919"/>
    <ds:schemaRef ds:uri="23e0d390-b750-498a-887a-6d96eb8cf33b"/>
    <ds:schemaRef ds:uri="02d12187-754c-41a9-9e93-c3e1cfacc1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9D12B2-AC2D-4D90-B515-0A2ED71C94A6}">
  <ds:schemaRefs>
    <ds:schemaRef ds:uri="https://enterprise.apps.com"/>
  </ds:schemaRefs>
</ds:datastoreItem>
</file>

<file path=customXml/itemProps3.xml><?xml version="1.0" encoding="utf-8"?>
<ds:datastoreItem xmlns:ds="http://schemas.openxmlformats.org/officeDocument/2006/customXml" ds:itemID="{BD223389-C27D-4D34-AFA8-45AE6EA81F0E}">
  <ds:schemaRefs>
    <ds:schemaRef ds:uri="http://schemas.microsoft.com/office/2006/metadata/properties"/>
    <ds:schemaRef ds:uri="http://schemas.microsoft.com/office/infopath/2007/PartnerControls"/>
    <ds:schemaRef ds:uri="8187939b-35a5-42b1-a9c5-952090d01919"/>
    <ds:schemaRef ds:uri="02d12187-754c-41a9-9e93-c3e1cfacc155"/>
  </ds:schemaRefs>
</ds:datastoreItem>
</file>

<file path=customXml/itemProps4.xml><?xml version="1.0" encoding="utf-8"?>
<ds:datastoreItem xmlns:ds="http://schemas.openxmlformats.org/officeDocument/2006/customXml" ds:itemID="{EEE6E47D-AB0B-4D0A-BD9F-E07F14F6ED65}">
  <ds:schemaRefs>
    <ds:schemaRef ds:uri="http://schemas.openxmlformats.org/officeDocument/2006/bibliography"/>
  </ds:schemaRefs>
</ds:datastoreItem>
</file>

<file path=customXml/itemProps5.xml><?xml version="1.0" encoding="utf-8"?>
<ds:datastoreItem xmlns:ds="http://schemas.openxmlformats.org/officeDocument/2006/customXml" ds:itemID="{DFA933CC-2FE5-4F4B-B014-216DE607BB08}">
  <ds:schemaRefs>
    <ds:schemaRef ds:uri="http://www.imanage.com/work/xmlschema"/>
  </ds:schemaRefs>
</ds:datastoreItem>
</file>

<file path=customXml/itemProps6.xml><?xml version="1.0" encoding="utf-8"?>
<ds:datastoreItem xmlns:ds="http://schemas.openxmlformats.org/officeDocument/2006/customXml" ds:itemID="{9FA849EF-676E-4085-9D89-A4369C53C6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2705</Words>
  <Characters>15423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18092</CharactersWithSpaces>
  <SharedDoc>false</SharedDoc>
  <HLinks>
    <vt:vector size="66" baseType="variant">
      <vt:variant>
        <vt:i4>327732</vt:i4>
      </vt:variant>
      <vt:variant>
        <vt:i4>30</vt:i4>
      </vt:variant>
      <vt:variant>
        <vt:i4>0</vt:i4>
      </vt:variant>
      <vt:variant>
        <vt:i4>5</vt:i4>
      </vt:variant>
      <vt:variant>
        <vt:lpwstr>mailto:ir@phathompharma.com</vt:lpwstr>
      </vt:variant>
      <vt:variant>
        <vt:lpwstr/>
      </vt:variant>
      <vt:variant>
        <vt:i4>7012424</vt:i4>
      </vt:variant>
      <vt:variant>
        <vt:i4>27</vt:i4>
      </vt:variant>
      <vt:variant>
        <vt:i4>0</vt:i4>
      </vt:variant>
      <vt:variant>
        <vt:i4>5</vt:i4>
      </vt:variant>
      <vt:variant>
        <vt:lpwstr>mailto:media@phathompharma.com</vt:lpwstr>
      </vt:variant>
      <vt:variant>
        <vt:lpwstr/>
      </vt:variant>
      <vt:variant>
        <vt:i4>5570590</vt:i4>
      </vt:variant>
      <vt:variant>
        <vt:i4>24</vt:i4>
      </vt:variant>
      <vt:variant>
        <vt:i4>0</vt:i4>
      </vt:variant>
      <vt:variant>
        <vt:i4>5</vt:i4>
      </vt:variant>
      <vt:variant>
        <vt:lpwstr>https://www.phathompharma.com/wp-content/uploads/VOQUEZNA-tablets-Prescriber-Information.pdf</vt:lpwstr>
      </vt:variant>
      <vt:variant>
        <vt:lpwstr/>
      </vt:variant>
      <vt:variant>
        <vt:i4>1638410</vt:i4>
      </vt:variant>
      <vt:variant>
        <vt:i4>21</vt:i4>
      </vt:variant>
      <vt:variant>
        <vt:i4>0</vt:i4>
      </vt:variant>
      <vt:variant>
        <vt:i4>5</vt:i4>
      </vt:variant>
      <vt:variant>
        <vt:lpwstr>https://www.phathompharma.com/wp-content/uploads/VOQUEZNA-Patient-Information.pdf</vt:lpwstr>
      </vt:variant>
      <vt:variant>
        <vt:lpwstr/>
      </vt:variant>
      <vt:variant>
        <vt:i4>3539004</vt:i4>
      </vt:variant>
      <vt:variant>
        <vt:i4>18</vt:i4>
      </vt:variant>
      <vt:variant>
        <vt:i4>0</vt:i4>
      </vt:variant>
      <vt:variant>
        <vt:i4>5</vt:i4>
      </vt:variant>
      <vt:variant>
        <vt:lpwstr>http://www.fda.gov/medwatch</vt:lpwstr>
      </vt:variant>
      <vt:variant>
        <vt:lpwstr/>
      </vt:variant>
      <vt:variant>
        <vt:i4>5308503</vt:i4>
      </vt:variant>
      <vt:variant>
        <vt:i4>15</vt:i4>
      </vt:variant>
      <vt:variant>
        <vt:i4>0</vt:i4>
      </vt:variant>
      <vt:variant>
        <vt:i4>5</vt:i4>
      </vt:variant>
      <vt:variant>
        <vt:lpwstr>http://www.twitter.com/phathompharma</vt:lpwstr>
      </vt:variant>
      <vt:variant>
        <vt:lpwstr/>
      </vt:variant>
      <vt:variant>
        <vt:i4>1704014</vt:i4>
      </vt:variant>
      <vt:variant>
        <vt:i4>12</vt:i4>
      </vt:variant>
      <vt:variant>
        <vt:i4>0</vt:i4>
      </vt:variant>
      <vt:variant>
        <vt:i4>5</vt:i4>
      </vt:variant>
      <vt:variant>
        <vt:lpwstr>http://www.linkedin.com/company/phathompharma</vt:lpwstr>
      </vt:variant>
      <vt:variant>
        <vt:lpwstr/>
      </vt:variant>
      <vt:variant>
        <vt:i4>4849694</vt:i4>
      </vt:variant>
      <vt:variant>
        <vt:i4>9</vt:i4>
      </vt:variant>
      <vt:variant>
        <vt:i4>0</vt:i4>
      </vt:variant>
      <vt:variant>
        <vt:i4>5</vt:i4>
      </vt:variant>
      <vt:variant>
        <vt:lpwstr>http://www.phathompharma.com/</vt:lpwstr>
      </vt:variant>
      <vt:variant>
        <vt:lpwstr/>
      </vt:variant>
      <vt:variant>
        <vt:i4>4784223</vt:i4>
      </vt:variant>
      <vt:variant>
        <vt:i4>6</vt:i4>
      </vt:variant>
      <vt:variant>
        <vt:i4>0</vt:i4>
      </vt:variant>
      <vt:variant>
        <vt:i4>5</vt:i4>
      </vt:variant>
      <vt:variant>
        <vt:lpwstr>http://www.voquezna.com/</vt:lpwstr>
      </vt:variant>
      <vt:variant>
        <vt:lpwstr/>
      </vt:variant>
      <vt:variant>
        <vt:i4>2490420</vt:i4>
      </vt:variant>
      <vt:variant>
        <vt:i4>3</vt:i4>
      </vt:variant>
      <vt:variant>
        <vt:i4>0</vt:i4>
      </vt:variant>
      <vt:variant>
        <vt:i4>5</vt:i4>
      </vt:variant>
      <vt:variant>
        <vt:lpwstr>http://www.voquezna.com/savings</vt:lpwstr>
      </vt:variant>
      <vt:variant>
        <vt:lpwstr/>
      </vt:variant>
      <vt:variant>
        <vt:i4>3276840</vt:i4>
      </vt:variant>
      <vt:variant>
        <vt:i4>0</vt:i4>
      </vt:variant>
      <vt:variant>
        <vt:i4>0</vt:i4>
      </vt:variant>
      <vt:variant>
        <vt:i4>5</vt:i4>
      </vt:variant>
      <vt:variant>
        <vt:lpwstr>https://classic.clinicaltrials.gov/ct2/show/NCT05195528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Nick Benedetto</dc:creator>
  <cp:keywords/>
  <cp:lastModifiedBy>Nick Benedetto</cp:lastModifiedBy>
  <cp:revision>2</cp:revision>
  <cp:lastPrinted>2024-05-08T18:02:00Z</cp:lastPrinted>
  <dcterms:created xsi:type="dcterms:W3CDTF">2024-07-11T19:08:00Z</dcterms:created>
  <dcterms:modified xsi:type="dcterms:W3CDTF">2024-07-11T19:08:00Z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2022-05-17T00:00:00Z</vt:filetime>
  </property>
  <property fmtid="{D5CDD505-2E9C-101B-9397-08002B2CF9AE}" pid="3" name="Producer">
    <vt:lpwstr>West Corporation using ABCpdf</vt:lpwstr>
  </property>
  <property fmtid="{D5CDD505-2E9C-101B-9397-08002B2CF9AE}" pid="4" name="LastSaved">
    <vt:filetime>2022-05-17T00:00:00Z</vt:filetime>
  </property>
  <property fmtid="{D5CDD505-2E9C-101B-9397-08002B2CF9AE}" pid="5" name="ContentTypeId">
    <vt:lpwstr>0x010100309C1A7E36D121468607C999A2D1288A</vt:lpwstr>
  </property>
  <property fmtid="{D5CDD505-2E9C-101B-9397-08002B2CF9AE}" pid="6" name="MediaServiceImageTags">
    <vt:lpwstr/>
  </property>
  <property fmtid="{D5CDD505-2E9C-101B-9397-08002B2CF9AE}" pid="7" name="GrammarlyDocumentId">
    <vt:lpwstr>c863d2788782f8278d12947054909c4cef73be8914b7533a005254602458a8e7</vt:lpwstr>
  </property>
  <property fmtid="{D5CDD505-2E9C-101B-9397-08002B2CF9AE}" pid="8" name="REF">
    <vt:lpwstr>{REF:0638090013}</vt:lpwstr>
  </property>
  <property fmtid="{D5CDD505-2E9C-101B-9397-08002B2CF9AE}" pid="9" name="REF0">
    <vt:lpwstr>{REF0:0}</vt:lpwstr>
  </property>
  <property fmtid="{D5CDD505-2E9C-101B-9397-08002B2CF9AE}" pid="10" name="REF1">
    <vt:lpwstr>{REF1:063809}</vt:lpwstr>
  </property>
</Properties>
</file>